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59F7" w:rsidRDefault="0050799E" w:rsidP="002259F7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1" name="Рисунок 1" descr="H:\наташа\титул\ви.9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аташа\титул\ви.9кл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9F7" w:rsidRDefault="002259F7" w:rsidP="002259F7">
      <w:pPr>
        <w:jc w:val="center"/>
        <w:rPr>
          <w:rFonts w:ascii="Times New Roman" w:hAnsi="Times New Roman"/>
          <w:sz w:val="32"/>
          <w:szCs w:val="32"/>
        </w:rPr>
      </w:pPr>
    </w:p>
    <w:p w:rsidR="002259F7" w:rsidRDefault="0050799E" w:rsidP="0050799E">
      <w:pPr>
        <w:tabs>
          <w:tab w:val="left" w:pos="3360"/>
          <w:tab w:val="center" w:pos="4677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ab/>
      </w:r>
    </w:p>
    <w:p w:rsidR="0050799E" w:rsidRDefault="0050799E" w:rsidP="002259F7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  <w:r>
        <w:rPr>
          <w:rFonts w:ascii="Times New Roman" w:hAnsi="Times New Roman"/>
          <w:b/>
          <w:noProof/>
          <w:sz w:val="40"/>
          <w:szCs w:val="40"/>
          <w:u w:val="single"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2" name="Рисунок 2" descr="H:\наташа\титул\п.з.ви9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аташа\титул\п.з.ви9кл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99E" w:rsidRDefault="0050799E" w:rsidP="002259F7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</w:p>
    <w:p w:rsidR="002259F7" w:rsidRPr="007D1E54" w:rsidRDefault="002259F7" w:rsidP="002259F7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</w:p>
    <w:p w:rsidR="002259F7" w:rsidRPr="008B6D11" w:rsidRDefault="002259F7" w:rsidP="002259F7">
      <w:pPr>
        <w:jc w:val="center"/>
        <w:rPr>
          <w:rFonts w:ascii="Times New Roman" w:hAnsi="Times New Roman"/>
          <w:sz w:val="32"/>
          <w:szCs w:val="32"/>
        </w:rPr>
        <w:sectPr w:rsidR="002259F7" w:rsidRPr="008B6D11" w:rsidSect="0050799E">
          <w:type w:val="continuous"/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2259F7" w:rsidRDefault="002259F7" w:rsidP="00612AAC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</w:rPr>
      </w:pPr>
    </w:p>
    <w:p w:rsidR="00612AAC" w:rsidRPr="00612AAC" w:rsidRDefault="00612AAC" w:rsidP="00612AAC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</w:rPr>
      </w:pPr>
      <w:r w:rsidRPr="00612AAC">
        <w:rPr>
          <w:rFonts w:ascii="Times New Roman" w:hAnsi="Times New Roman"/>
          <w:b/>
        </w:rPr>
        <w:t>ПОЯСНИТЕЛЬНАЯ ЗАПИСКА</w:t>
      </w:r>
    </w:p>
    <w:p w:rsidR="00612AAC" w:rsidRPr="00612AAC" w:rsidRDefault="00612AAC" w:rsidP="00612AAC">
      <w:pPr>
        <w:pStyle w:val="a3"/>
      </w:pPr>
      <w:r w:rsidRPr="00612AAC">
        <w:rPr>
          <w:rStyle w:val="a5"/>
        </w:rPr>
        <w:t>Рабочая программа по истории для 9 класса составлена в соответствии:</w:t>
      </w:r>
    </w:p>
    <w:p w:rsidR="00612AAC" w:rsidRPr="00612AAC" w:rsidRDefault="00612AAC" w:rsidP="00612AAC">
      <w:pPr>
        <w:pStyle w:val="a3"/>
        <w:rPr>
          <w:rFonts w:eastAsia="Calibri"/>
        </w:rPr>
      </w:pPr>
      <w:r w:rsidRPr="00612AAC">
        <w:rPr>
          <w:rFonts w:eastAsia="Calibri"/>
        </w:rPr>
        <w:t xml:space="preserve">- Федерального государственного образовательного стандарта основного общего образования от 17 декабря 2010г. №1897. </w:t>
      </w:r>
      <w:r w:rsidRPr="00612AAC">
        <w:t>(в ред. Приказа Минобрнауки РФ от 29.12.2014 №1644).</w:t>
      </w:r>
    </w:p>
    <w:p w:rsidR="00612AAC" w:rsidRPr="00612AAC" w:rsidRDefault="00612AAC" w:rsidP="00612AAC">
      <w:pPr>
        <w:pStyle w:val="a3"/>
        <w:rPr>
          <w:rFonts w:eastAsia="Calibri"/>
        </w:rPr>
      </w:pPr>
      <w:r w:rsidRPr="00612AAC">
        <w:rPr>
          <w:rFonts w:eastAsia="Calibri"/>
        </w:rPr>
        <w:t>- Учебного плана муниципального общеобразовательного учреждения МКОУ «Раздольевская СОШ» на 2019-2020 учебный год</w:t>
      </w:r>
    </w:p>
    <w:p w:rsidR="00612AAC" w:rsidRPr="00612AAC" w:rsidRDefault="00612AAC" w:rsidP="00612AAC">
      <w:pPr>
        <w:pStyle w:val="a3"/>
        <w:rPr>
          <w:rFonts w:eastAsia="Calibri"/>
        </w:rPr>
      </w:pPr>
      <w:r w:rsidRPr="00612AAC">
        <w:rPr>
          <w:rFonts w:eastAsia="Calibri"/>
        </w:rPr>
        <w:t>- Приказа Минобрнауки РФ от 31.032014 «253 «Об утверждении федеральных перечней учебников, рекомендованных к использованию в образовательном процессе в образовательных учреждениях, реализующих образовательные программы общего образования и имеющих государственную аккредитацию, на 2018-2019 учебный год</w:t>
      </w:r>
    </w:p>
    <w:p w:rsidR="00612AAC" w:rsidRPr="00612AAC" w:rsidRDefault="00612AAC" w:rsidP="00612AAC">
      <w:pPr>
        <w:pStyle w:val="a3"/>
      </w:pPr>
      <w:r w:rsidRPr="00612AAC">
        <w:t xml:space="preserve">- Историко - культурного стандарта, разработанного рабочей группой по подготовке концепции нового учебно - методического комплекса по </w:t>
      </w:r>
    </w:p>
    <w:p w:rsidR="00612AAC" w:rsidRPr="00612AAC" w:rsidRDefault="00612AAC" w:rsidP="00612AAC">
      <w:pPr>
        <w:pStyle w:val="a3"/>
      </w:pPr>
      <w:r w:rsidRPr="00612AAC">
        <w:t>отечественной истории.</w:t>
      </w:r>
    </w:p>
    <w:p w:rsidR="00612AAC" w:rsidRPr="00612AAC" w:rsidRDefault="00612AAC" w:rsidP="00612AAC">
      <w:pPr>
        <w:pStyle w:val="a3"/>
      </w:pPr>
      <w:r w:rsidRPr="00612AAC">
        <w:t xml:space="preserve">Всеобщая история. Рабочие программы к предметной линии учебников А. А. Вигасина –А.О. Сороко-Цюпы. 5-9 классы: пособие для учителей общеобразоват. учреждений/[А.А. Вигасин, Г.И. Годер, Н.И. Шевченко и др.]. - М.: Просвещение, 2014. </w:t>
      </w:r>
    </w:p>
    <w:p w:rsidR="00612AAC" w:rsidRPr="00612AAC" w:rsidRDefault="00612AAC" w:rsidP="00612AAC">
      <w:pPr>
        <w:pStyle w:val="a3"/>
      </w:pPr>
      <w:r w:rsidRPr="00612AAC">
        <w:t>Данилов А. А. Рабочая программа и тематическое планирование курса «История России». 6—9 классы (основная школа) : учеб. пособие для общеобразоват. организаций / А. А. Данилов, О. Н. Журавлева, И. Е. Барыкина. — М.: Просвещение, 2016.</w:t>
      </w:r>
    </w:p>
    <w:p w:rsidR="00612AAC" w:rsidRPr="00612AAC" w:rsidRDefault="00612AAC" w:rsidP="00612AAC">
      <w:pPr>
        <w:pStyle w:val="a3"/>
        <w:rPr>
          <w:rFonts w:eastAsia="Calibri"/>
        </w:rPr>
      </w:pPr>
      <w:r w:rsidRPr="00612AAC">
        <w:t xml:space="preserve">Рабочая программа по истории для 9 класса составлена с учётом авторской программы по истории России для предметной линии учебников под редакцией А.В.Торкунова </w:t>
      </w:r>
      <w:r w:rsidRPr="00612AAC">
        <w:rPr>
          <w:i/>
          <w:iCs/>
        </w:rPr>
        <w:t>(Рабочая программа и тематическое планирование курса «История России». 6-9 классы (основная школа): учебное пособие для общеобразовательных организаций / А.А.Данилов, О.Н.Журавлева, И.Е.Барыкина. – Просвещение, 2015. – 77с.). В</w:t>
      </w:r>
      <w:r w:rsidRPr="00612AAC">
        <w:t xml:space="preserve"> связи с переходом на новую, линейную систему изучения истории, рабочая программа по всеобщей истории составлена в </w:t>
      </w:r>
      <w:r w:rsidRPr="00612AAC">
        <w:rPr>
          <w:rStyle w:val="a5"/>
          <w:b w:val="0"/>
        </w:rPr>
        <w:t>соответствии основе Примерной программы основного общего образования по истории</w:t>
      </w:r>
      <w:r w:rsidRPr="00612AAC">
        <w:rPr>
          <w:b/>
        </w:rPr>
        <w:t>.</w:t>
      </w:r>
    </w:p>
    <w:p w:rsidR="00612AAC" w:rsidRPr="00612AAC" w:rsidRDefault="00612AAC" w:rsidP="00612AAC">
      <w:pPr>
        <w:pStyle w:val="a3"/>
      </w:pPr>
      <w:r w:rsidRPr="00612AAC">
        <w:t xml:space="preserve">Примерная программа по истории для основной школы предусматривает реализацию Образовательного стандарта в рамках двух курсов – «История России» (34 часов) и «Всеобщая история» (34 часов) в 9 классах. </w:t>
      </w:r>
    </w:p>
    <w:p w:rsidR="00612AAC" w:rsidRPr="00612AAC" w:rsidRDefault="00612AAC" w:rsidP="00612AAC">
      <w:pPr>
        <w:pStyle w:val="a3"/>
      </w:pPr>
      <w:r w:rsidRPr="00612AAC">
        <w:t>Рабочая программа</w:t>
      </w:r>
      <w:r w:rsidRPr="00612AAC">
        <w:rPr>
          <w:rStyle w:val="a5"/>
        </w:rPr>
        <w:t xml:space="preserve"> </w:t>
      </w:r>
      <w:r w:rsidRPr="00612AAC">
        <w:t>ориентирована на предметную линию учебников под редакцией А.В. Торкунова (9 класс)  и предметную линию учебников А.А.Вигасина-О.С.Сороко-Цюпы. Данные линии учебников соответствует Федеральному государственному образовательному стандарту основного общего образования, одобрены РАО и РАН, имеют гриф «Рекомендовано» и включены в Федеральный перечень (приказ от 08.06.2015 №576):</w:t>
      </w:r>
    </w:p>
    <w:p w:rsidR="00612AAC" w:rsidRPr="00612AAC" w:rsidRDefault="00612AAC" w:rsidP="00612AAC">
      <w:pPr>
        <w:pStyle w:val="a3"/>
        <w:rPr>
          <w:b/>
        </w:rPr>
      </w:pPr>
      <w:r w:rsidRPr="00612AAC">
        <w:rPr>
          <w:b/>
        </w:rPr>
        <w:t>Всеобщая история:</w:t>
      </w:r>
    </w:p>
    <w:p w:rsidR="00612AAC" w:rsidRPr="00612AAC" w:rsidRDefault="00612AAC" w:rsidP="00612AAC">
      <w:pPr>
        <w:pStyle w:val="a3"/>
      </w:pPr>
      <w:r w:rsidRPr="00612AAC">
        <w:t>-Сороко-Цюпа О. С., Сороко-Цюпа А. О. Всеобщая история. Новейшая история. Под редакцией А. А. Искендерова. 9 класс.- М. "Просвещение"</w:t>
      </w:r>
    </w:p>
    <w:p w:rsidR="00612AAC" w:rsidRPr="00612AAC" w:rsidRDefault="00612AAC" w:rsidP="00612AAC">
      <w:pPr>
        <w:pStyle w:val="a3"/>
        <w:rPr>
          <w:b/>
        </w:rPr>
      </w:pPr>
      <w:r w:rsidRPr="00612AAC">
        <w:rPr>
          <w:b/>
        </w:rPr>
        <w:t>История России:</w:t>
      </w:r>
    </w:p>
    <w:p w:rsidR="00612AAC" w:rsidRPr="00612AAC" w:rsidRDefault="00612AAC" w:rsidP="00612AAC">
      <w:pPr>
        <w:pStyle w:val="a3"/>
      </w:pPr>
      <w:r w:rsidRPr="00612AAC">
        <w:t>-История России. 9 класс. Арсентьев Н.М., Данилов А.А., Левандовский А.А., Токарева А.Я. и др./Под ред. Торкунова А.В.- М.: "Просвещение", 2016 г.</w:t>
      </w:r>
    </w:p>
    <w:p w:rsidR="00612AAC" w:rsidRPr="00612AAC" w:rsidRDefault="00612AAC" w:rsidP="00612AAC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</w:rPr>
      </w:pP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</w:rPr>
        <w:t xml:space="preserve">1. ТРЕБОВАНИЯ К </w:t>
      </w:r>
      <w:r w:rsidRPr="00612AAC">
        <w:rPr>
          <w:rFonts w:ascii="Times New Roman" w:hAnsi="Times New Roman"/>
          <w:b/>
          <w:bCs/>
        </w:rPr>
        <w:t>РЕЗУЛЬТАТАМ ОБУЧЕНИЯ И УСВОЕНИЯ СОДЕРЖАНИЯ КУРСА ИСТОРИИ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</w:rPr>
      </w:pP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</w:rPr>
      </w:pPr>
      <w:r w:rsidRPr="00612AAC">
        <w:rPr>
          <w:rFonts w:ascii="Times New Roman" w:hAnsi="Times New Roman"/>
          <w:b/>
          <w:bCs/>
        </w:rPr>
        <w:t>Требования к результатам обучения и освоения содержания курса по истории в 9 классах</w:t>
      </w:r>
      <w:r w:rsidRPr="00612AAC">
        <w:rPr>
          <w:rFonts w:ascii="Times New Roman" w:hAnsi="Times New Roman"/>
          <w:b/>
        </w:rPr>
        <w:t xml:space="preserve"> предполагают, что в процессе усвоения программы ученики будут знать/уметь: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регулировать свою деятельность — учебную, общественную и др.;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 - владеть умениями работать с учебной и внешкольной информацией (анализировать и обобщать факты, составлять простой и развернутый план, тезисы, конспект, формулировать и обосновывать выводы и т. д.), использовать современные источники информации, в том числе материалы на электронных носителях;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-решать творческие задачи, представлять результаты своей деятельности в различных формах (сообщение, эссе, презентация, реферат и др.);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lastRenderedPageBreak/>
        <w:t xml:space="preserve">- владеть целостными представлениями об историческом пути народов своей страны и человечества как необходимой основой для миропонимания и познания современного общества;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 уметь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уметь изучать и систематизировать информацию из различных исторических и современных источников, раскрывая ее социальную принадлежность и познавательную ценность;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 - оценивать деятельности на основе осмысления жизни и деяний личностей и народов в истории своей страны и человечества в целом; - готовность применять исторические знания для выявления и сохранения исторических и культурных памятников своей страны и мира.</w:t>
      </w:r>
      <w:r w:rsidRPr="00612AAC">
        <w:rPr>
          <w:rFonts w:ascii="Times New Roman" w:hAnsi="Times New Roman"/>
          <w:b/>
        </w:rPr>
        <w:t xml:space="preserve">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>1. Знание хронологии, работа с хронологией: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указывать хронологические рамки и периоды ключевых процессов, а также даты важнейших событий отечественной и всеобщей истории;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 соотносить год с веком, устанавливать последовательность и длительность исторических событий.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>2. Знание исторических фактов, работа с фактами: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 характеризовать место, обстоятельства, участников, результаты важнейших исторических событий;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группировать (классифицировать) факты по различным признакам.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</w:rPr>
      </w:pPr>
      <w:r w:rsidRPr="00612AAC">
        <w:rPr>
          <w:rFonts w:ascii="Times New Roman" w:hAnsi="Times New Roman"/>
          <w:b/>
          <w:i/>
        </w:rPr>
        <w:t>3. Работа с историческими источниками: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 - читать историческую карту с опорой на легенду;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 проводить поиск необходимой информации в одном или нескольких источниках (материальных, текстовых, изобразительных и др.);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сравнивать данные разных источников, выявлять их сходство и различия.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 xml:space="preserve">4. Описание (реконструкция): </w:t>
      </w:r>
      <w:r w:rsidRPr="00612AAC">
        <w:rPr>
          <w:rFonts w:ascii="Times New Roman" w:hAnsi="Times New Roman"/>
        </w:rPr>
        <w:t xml:space="preserve">· рассказывать (устно или письменно) об исторических событиях, их участниках; · характеризовать условия и образ жизни, занятия людей в различные исторические эпохи; · на основе текста и иллюстраций учебника, дополнительной литературы, макетов и т. п. составлять описание исторических объектов, памятников.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>5. Анализ, объяснение:</w:t>
      </w:r>
      <w:r w:rsidRPr="00612AAC">
        <w:rPr>
          <w:rFonts w:ascii="Times New Roman" w:hAnsi="Times New Roman"/>
        </w:rPr>
        <w:t xml:space="preserve"> · различать факт (событие) и его описание (факт источника, факт историка); · соотносить единичные исторические факты и общие явления; · называть характерные, существенные признаки исторических событий и явлений; · раскрывать смысл, значение важнейших исторических понятий; · сравнивать исторические события и явления, определять в них общее и различия; · излагать суждения о причинах и следствиях исторических событий.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>6. Работа с версиями, оценками: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приводить оценки исторических событий и личностей, изложенные в учебной литературе;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 -  определять и объяснять (аргументировать) свое отношение к наиболее значительным событиям и личностям в истории и их оценку.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i/>
        </w:rPr>
        <w:t>7. Применение знаний и умений в общении, социальной среде: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- применять исторические знания для раскрытия причин и оценки сущности современных событий;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 - использовать знания об истории и культуре своего и других народов в общении с людьми в школе и внешкольной жизни как основу диалога в поликультурной среде; </w:t>
      </w:r>
    </w:p>
    <w:p w:rsidR="00612AAC" w:rsidRPr="00612AAC" w:rsidRDefault="00612AAC" w:rsidP="00612A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- способствовать сохранению памятников истории и культуры (участвовать в создании школьных музеев, учебных и общественных мероприятиях по поиску и охране памятников истории и культуры).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  <w:b/>
          <w:bCs/>
          <w:i/>
          <w:u w:val="single"/>
        </w:rPr>
      </w:pP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  <w:b/>
          <w:bCs/>
          <w:i/>
          <w:u w:val="single"/>
        </w:rPr>
      </w:pPr>
      <w:r w:rsidRPr="00612AAC">
        <w:rPr>
          <w:rFonts w:ascii="Times New Roman" w:hAnsi="Times New Roman"/>
          <w:b/>
          <w:bCs/>
          <w:i/>
          <w:u w:val="single"/>
        </w:rPr>
        <w:t>Результаты – требования  к уровню подготовки  в конце 9-го класса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Ученики получат возможность научиться: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</w:p>
    <w:p w:rsidR="00612AAC" w:rsidRPr="00612AAC" w:rsidRDefault="00612AAC" w:rsidP="00612AAC">
      <w:pPr>
        <w:pStyle w:val="a4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  <w:r w:rsidRPr="00612AAC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Умение объяснять разнообразие современного мира.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• Добывать, сопоставлять, и критически проверять историческую информацию, полученную из различных источников (в том числе Интернет, СМИ и т.д.).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lastRenderedPageBreak/>
        <w:t xml:space="preserve">• Разделять российскую и всеобщую историю Новейшего времени на этапы и объяснять выбранное деление.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• В ходе решения учебных задач классифицировать и обобщать понятия (явления), развившиеся в эпоху Новейшего времени: социализм и коммунизм, информационное общество, тоталитаризм, авторитаризм, демократия и т.д.</w:t>
      </w:r>
    </w:p>
    <w:p w:rsidR="00612AAC" w:rsidRPr="00612AAC" w:rsidRDefault="00612AAC" w:rsidP="00612AAC">
      <w:pPr>
        <w:pStyle w:val="a4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  <w:r w:rsidRPr="00612AAC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Умение рассматривать общественные процессы в развитии.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• Определять основные причины и следствия кризиса капиталистического индустриального общества, социалистических преобразований в нашей стране и их последствия, развитие системы международных отношений в Новейшее время.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• Предлагать варианты мотивов поступков исторических личностей Новейшего времени. </w:t>
      </w:r>
    </w:p>
    <w:p w:rsidR="00612AAC" w:rsidRPr="00612AAC" w:rsidRDefault="00612AAC" w:rsidP="00612AAC">
      <w:pPr>
        <w:pStyle w:val="a4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  <w:r w:rsidRPr="00612AAC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Нравственное самоопределение.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• Давать нравственную оценку (и объяснять ее с позиции гуманистических духовных ценностей) использованию власти, поступкам различных общественных деятелей во времена реформ, революций, мировых войн Новейшего времени. </w:t>
      </w:r>
    </w:p>
    <w:p w:rsidR="00612AAC" w:rsidRPr="00612AAC" w:rsidRDefault="00612AAC" w:rsidP="00612AAC">
      <w:pPr>
        <w:pStyle w:val="a4"/>
        <w:widowControl/>
        <w:numPr>
          <w:ilvl w:val="0"/>
          <w:numId w:val="1"/>
        </w:numPr>
        <w:jc w:val="both"/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  <w:r w:rsidRPr="00612AAC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Культурное и гражданско-патриотическое самоопределение.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• Давать и подтверждать аргументами и фактами собственные оценки действиям деятелей всеобщей и российской истории (в том числе безымянным) по защите своей Родины, изменению общественных порядков.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• Вступать в дискуссию с теми, кто придерживается иных взглядов и оценок прошлого. Различать в исторических текстах (речи): мнения, доказательства (аргументы), факты, гипотезы (предположения). Отстаивая свою позицию, выдвигать контраргументы и перефразировать мысль. Уметь взглянуть на ситуацию с другой позиции, договариваться с людьми.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• Определять свое собственное отношение к разным позициям в спорах и конфликтах Новейшего времени. Находить или предлагать варианты терпимого, уважительного отношения к иным позициям как в прошлом, так и в современности.</w:t>
      </w:r>
    </w:p>
    <w:p w:rsidR="00612AAC" w:rsidRPr="00612AAC" w:rsidRDefault="00612AAC" w:rsidP="00612AAC">
      <w:pPr>
        <w:pStyle w:val="Textbodyindent"/>
        <w:ind w:firstLine="0"/>
        <w:rPr>
          <w:sz w:val="22"/>
          <w:szCs w:val="22"/>
        </w:rPr>
      </w:pPr>
    </w:p>
    <w:p w:rsidR="00612AAC" w:rsidRPr="00612AAC" w:rsidRDefault="00612AAC" w:rsidP="00612AAC">
      <w:pPr>
        <w:pStyle w:val="Textbodyindent"/>
        <w:ind w:firstLine="0"/>
        <w:jc w:val="center"/>
        <w:rPr>
          <w:sz w:val="22"/>
          <w:szCs w:val="22"/>
        </w:rPr>
      </w:pPr>
      <w:r w:rsidRPr="00612AAC">
        <w:rPr>
          <w:rFonts w:eastAsia="Calibri"/>
          <w:sz w:val="22"/>
          <w:szCs w:val="22"/>
          <w:lang w:eastAsia="en-US"/>
        </w:rPr>
        <w:t>2. СОДЕРЖАНИЕ УЧЕБНОГО ПРЕДМЕТА «ИСТОРИЯ»</w:t>
      </w:r>
      <w:bookmarkStart w:id="0" w:name="m5"/>
      <w:bookmarkEnd w:id="0"/>
    </w:p>
    <w:p w:rsidR="00612AAC" w:rsidRPr="00612AAC" w:rsidRDefault="00612AAC" w:rsidP="00612AAC">
      <w:pPr>
        <w:spacing w:after="0" w:line="240" w:lineRule="auto"/>
        <w:jc w:val="center"/>
        <w:rPr>
          <w:rFonts w:ascii="Times New Roman" w:hAnsi="Times New Roman"/>
          <w:b/>
        </w:rPr>
      </w:pPr>
      <w:bookmarkStart w:id="1" w:name="m7"/>
      <w:bookmarkStart w:id="2" w:name="m8"/>
      <w:bookmarkEnd w:id="1"/>
      <w:bookmarkEnd w:id="2"/>
      <w:r w:rsidRPr="00612AAC">
        <w:rPr>
          <w:rFonts w:ascii="Times New Roman" w:hAnsi="Times New Roman"/>
          <w:b/>
        </w:rPr>
        <w:t>9-й класс</w:t>
      </w:r>
    </w:p>
    <w:p w:rsidR="00612AAC" w:rsidRPr="00612AAC" w:rsidRDefault="00612AAC" w:rsidP="00612AAC">
      <w:pPr>
        <w:spacing w:after="0" w:line="240" w:lineRule="auto"/>
        <w:jc w:val="center"/>
        <w:rPr>
          <w:rFonts w:ascii="Times New Roman" w:hAnsi="Times New Roman"/>
        </w:rPr>
      </w:pPr>
      <w:r w:rsidRPr="00612AAC">
        <w:rPr>
          <w:rFonts w:ascii="Times New Roman" w:hAnsi="Times New Roman"/>
        </w:rPr>
        <w:t>РОССИЙСКАЯ И ВСЕОБЩАЯ ИСТОРИЯ (68 ч)</w:t>
      </w:r>
    </w:p>
    <w:p w:rsidR="00612AAC" w:rsidRPr="00612AAC" w:rsidRDefault="00612AAC" w:rsidP="00612AAC">
      <w:pPr>
        <w:spacing w:after="0" w:line="240" w:lineRule="auto"/>
        <w:jc w:val="center"/>
        <w:rPr>
          <w:rFonts w:ascii="Times New Roman" w:hAnsi="Times New Roman"/>
          <w:b/>
        </w:rPr>
      </w:pPr>
      <w:r w:rsidRPr="00612AAC">
        <w:rPr>
          <w:rFonts w:ascii="Times New Roman" w:hAnsi="Times New Roman"/>
          <w:b/>
        </w:rPr>
        <w:t>СОДЕРЖАНИЕ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  <w:b/>
        </w:rPr>
      </w:pPr>
      <w:r w:rsidRPr="00612AAC">
        <w:rPr>
          <w:rFonts w:ascii="Times New Roman" w:hAnsi="Times New Roman"/>
          <w:b/>
        </w:rPr>
        <w:t>Всеобщая история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Мир на рубеже Нового и Новейшего времени: основные противоречия в развитии индустриального общества.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Первая мировая война (1914–1918 гг.): причины, участники (Антанта и Центральные державы), основные этапы военных действий: 1914 г. – переход к затяжной войне, 1915–1916 гг. – война на истощение, 1917 г. – революция в России и ее выход из войны, 1918 г. – победа Антанты. Итоги: Версальско-Вашингтонская система (новые границы, выплата репараций, унижение Германии, Лига Наций).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Мир после Первой мировой войны: острый социально-экономический кризис, распад империй (Российской, Австро-Венгерской и Османской) и образование новых государств (Прибалтика, Финляндия, Польша, Чехословакия, Югославия и т.д.). Международные последствия революции в России – возникновение коммунистического движения и Коминтерна (цель – мировая социалистическая революция). Революционный подъем в Европе: революции в Германии и других странах, демократизация общественной жизни, резкое усиление влияния социалистических партий, возникновение фашизма (Б. Муссолини, основные идеи). Революционный подъем в Азии: рост антиколониального движения. В Индии – движение М. Ганди (отличительные особенности идей). В Китае – образование Сунь Ятсеном (отличительные особенности идей) партии Гоминдан.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Ведущие страны Запада в 1920-х гг.: стабилизация (экономическое процветание, научно-технический прогресс, пацифизм и милитаризм в 1920–1930-х гг.) Становление современной научной картины мира (теория относительности А. Эйнштейна, ядерная физика). Мировой экономический кризис с 1929 года: причины, начало и по-следствия в разных странах.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«Новый курс» в США – выход из кризиса через сочетания демократии и государственного регулирования экономики. Ф.Д. Рузвельт (особенности личности и политических взглядов).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lastRenderedPageBreak/>
        <w:t xml:space="preserve">Ведущие страны Запада в 1930-х гг.: варианты выхода из кризиса. Формирование авторитарных и тоталитарных режимов в странах Европы в 1920–1930-х гг. Победа национал-социализма в Германии (1933 г.). А. Гитлер (особенности личности и взглядов). Тоталитарная диктатура в Германии: основные черты и пути выхода из кризиса.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Военно-политические кризисы в Европе (выход Германии из Версальского договора, захват Австрии, Чехословакии и Албании, гражданская война в Испании) и на Дальнем Востоке (агрессия Японии против Китая). Формирование мировых центров силы: СССР и коммунистическое движение, «западные демократии», авторитарные государства-агрессоры (Германия, Италия и Япония).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Вторая мировая война: причины, участники, основные этапы военных действий: годы 1939–1941, 1941–1942, 1942–1943, 1944–1945). Антигитлеровская коалиция: причины и цели создания, внутренние противоречия и их преодоление (Тегеранская, Ялтинская и Потсдамская встречи). Ф.Д. Рузвельт. И.В. Сталин, У. Черчилль (политические цели и черты личности). «Новый порядок» на оккупированных территориях. Политика геноцида. Холокост. Движение Сопротивления: причины, формы борьбы, значение. Итоги войны: потери и уроки, территориально-политические изменения.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Создание ООН: цели, структура и средства. «Холодная война»: причины начала (противостояние двух общественных систем и двух сверхдержав). Черты противостояния (гонка вооружений и т.п.). Основные кризисы: Корейская война, Карибский кризис, война во Вьетнаме, Афганская война. Создание военно-политических блоков: НАТО (1949 г.) и ОВД (1955 г.). Попытки разрядки. Распад колониальной системы и образование независимых государств в Азии и Африке: причины и основные последствия.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Научно-техническая революция: общемировой характер, показатели и последствия. Вопрос о сохранении капиталистического общества в развитых странах Запада: формирование смешанной экономики, социальное государство, «общество потребления». Кризис индустриального общества в конце 60-х – начале 70-х гг. и становление информационного общества (его отличительные особенности). Эволюция политических идеологий во второй половине ХХ в. в развитых странах Запада (признание разными направлениями общих базовых ценностей – права человека, демократия, рыночная регулируемая экономика и т.д.)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Утверждение коммунистических режимов в странах Центральной и Восточной Европы: копирование советской модели социализма и последствия для развития данных стран. 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Авторитаризм и демократия в Латинской Америке XX в. Выбор путей развития государствами Азии и Африки.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Распад «двухполюсного мира»: реформы в СССР и его распад в 1991 году, падение коммунистических режимов в Европе, изменение роли США. Интеграционные процессы: включение бывших социалистических стран в мировую экономику, образование Европейского союза (1991 г.), заявления о прекращении «холодной войны». Глобализация и ее противоречия. Мир в начале XXI в. Религия и церковь в современном обществе.</w:t>
      </w:r>
    </w:p>
    <w:p w:rsidR="00612AAC" w:rsidRPr="00612AAC" w:rsidRDefault="00612AAC" w:rsidP="00612AAC">
      <w:pPr>
        <w:spacing w:after="0" w:line="240" w:lineRule="auto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Проблема примирения исторической памяти разных российских поколений.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История России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bCs/>
        </w:rPr>
        <w:t>Российская империя в XIX – начале XX вв.</w:t>
      </w:r>
    </w:p>
    <w:p w:rsidR="00612AAC" w:rsidRPr="00612AAC" w:rsidRDefault="00612AAC" w:rsidP="00612AAC">
      <w:pPr>
        <w:spacing w:after="0" w:line="240" w:lineRule="auto"/>
        <w:ind w:left="330" w:firstLine="567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Россия на пути к реформам (1801–1861)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Александровская эпоха: государственный либерализм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Проекты либеральных реформ Александра I. Внешние и внутренние факторы. Негласный комитет и «молодые друзья» императора. Реформы государственного управления. М.М. Сперанский.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Отечественная война </w:t>
      </w:r>
      <w:smartTag w:uri="urn:schemas-microsoft-com:office:smarttags" w:element="metricconverter">
        <w:smartTagPr>
          <w:attr w:name="ProductID" w:val="1812 г"/>
        </w:smartTagPr>
        <w:r w:rsidRPr="00612AAC">
          <w:rPr>
            <w:rFonts w:ascii="Times New Roman" w:hAnsi="Times New Roman"/>
            <w:b/>
            <w:bCs/>
          </w:rPr>
          <w:t>1812 г</w:t>
        </w:r>
      </w:smartTag>
      <w:r w:rsidRPr="00612AAC">
        <w:rPr>
          <w:rFonts w:ascii="Times New Roman" w:hAnsi="Times New Roman"/>
          <w:b/>
          <w:bCs/>
        </w:rPr>
        <w:t xml:space="preserve">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Эпоха 1812 года. Война России с Францией 1805-1807 гг. Тильзитский мир. Война со Швецией </w:t>
      </w:r>
      <w:smartTag w:uri="urn:schemas-microsoft-com:office:smarttags" w:element="metricconverter">
        <w:smartTagPr>
          <w:attr w:name="ProductID" w:val="1809 г"/>
        </w:smartTagPr>
        <w:r w:rsidRPr="00612AAC">
          <w:rPr>
            <w:rFonts w:ascii="Times New Roman" w:hAnsi="Times New Roman"/>
          </w:rPr>
          <w:t>1809 г</w:t>
        </w:r>
      </w:smartTag>
      <w:r w:rsidRPr="00612AAC">
        <w:rPr>
          <w:rFonts w:ascii="Times New Roman" w:hAnsi="Times New Roman"/>
        </w:rPr>
        <w:t xml:space="preserve">. и присоединение Финляндии. Война с Турцией и Бухарестский мир </w:t>
      </w:r>
      <w:smartTag w:uri="urn:schemas-microsoft-com:office:smarttags" w:element="metricconverter">
        <w:smartTagPr>
          <w:attr w:name="ProductID" w:val="1812 г"/>
        </w:smartTagPr>
        <w:r w:rsidRPr="00612AAC">
          <w:rPr>
            <w:rFonts w:ascii="Times New Roman" w:hAnsi="Times New Roman"/>
          </w:rPr>
          <w:t>1812 г</w:t>
        </w:r>
      </w:smartTag>
      <w:r w:rsidRPr="00612AAC">
        <w:rPr>
          <w:rFonts w:ascii="Times New Roman" w:hAnsi="Times New Roman"/>
        </w:rPr>
        <w:t xml:space="preserve">. Отечественная война </w:t>
      </w:r>
      <w:smartTag w:uri="urn:schemas-microsoft-com:office:smarttags" w:element="metricconverter">
        <w:smartTagPr>
          <w:attr w:name="ProductID" w:val="1812 г"/>
        </w:smartTagPr>
        <w:r w:rsidRPr="00612AAC">
          <w:rPr>
            <w:rFonts w:ascii="Times New Roman" w:hAnsi="Times New Roman"/>
          </w:rPr>
          <w:t>1812 г</w:t>
        </w:r>
      </w:smartTag>
      <w:r w:rsidRPr="00612AAC">
        <w:rPr>
          <w:rFonts w:ascii="Times New Roman" w:hAnsi="Times New Roman"/>
        </w:rPr>
        <w:t xml:space="preserve">. – важнейшее событие российской и мировой истории XIX в. Венский конгресс и его решения. Священный союз. Возрастание роли России после победы над Наполеоном и Венского конгресса.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Либеральные и охранительные тенденции во внутренней политике. Польская конституция </w:t>
      </w:r>
      <w:smartTag w:uri="urn:schemas-microsoft-com:office:smarttags" w:element="metricconverter">
        <w:smartTagPr>
          <w:attr w:name="ProductID" w:val="1815 г"/>
        </w:smartTagPr>
        <w:r w:rsidRPr="00612AAC">
          <w:rPr>
            <w:rFonts w:ascii="Times New Roman" w:hAnsi="Times New Roman"/>
          </w:rPr>
          <w:t>1815 г</w:t>
        </w:r>
      </w:smartTag>
      <w:r w:rsidRPr="00612AAC">
        <w:rPr>
          <w:rFonts w:ascii="Times New Roman" w:hAnsi="Times New Roman"/>
        </w:rPr>
        <w:t xml:space="preserve">. </w:t>
      </w:r>
      <w:r w:rsidRPr="00612AAC">
        <w:rPr>
          <w:rFonts w:ascii="Times New Roman" w:hAnsi="Times New Roman"/>
          <w:i/>
        </w:rPr>
        <w:t>Военные поселения. Дворянская оппозиция самодержавию.</w:t>
      </w:r>
      <w:r w:rsidRPr="00612AAC">
        <w:rPr>
          <w:rFonts w:ascii="Times New Roman" w:hAnsi="Times New Roman"/>
        </w:rPr>
        <w:t xml:space="preserve"> Тайные организации: Союз спасения, Союз благоденствия, Северное и Южное общества. Восстание декабристов 14 декабря </w:t>
      </w:r>
      <w:smartTag w:uri="urn:schemas-microsoft-com:office:smarttags" w:element="metricconverter">
        <w:smartTagPr>
          <w:attr w:name="ProductID" w:val="1825 г"/>
        </w:smartTagPr>
        <w:r w:rsidRPr="00612AAC">
          <w:rPr>
            <w:rFonts w:ascii="Times New Roman" w:hAnsi="Times New Roman"/>
          </w:rPr>
          <w:t>1825 г</w:t>
        </w:r>
      </w:smartTag>
      <w:r w:rsidRPr="00612AAC">
        <w:rPr>
          <w:rFonts w:ascii="Times New Roman" w:hAnsi="Times New Roman"/>
        </w:rPr>
        <w:t xml:space="preserve">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Николаевское самодержавие: государственный консерватизм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lastRenderedPageBreak/>
        <w:t xml:space="preserve">Реформаторские и консервативные тенденции в политике Николая I. Экономическая политика в условиях политической консервации. Государственная регламентация общественной жизни: </w:t>
      </w:r>
      <w:r w:rsidRPr="00612AAC">
        <w:rPr>
          <w:rFonts w:ascii="Times New Roman" w:hAnsi="Times New Roman"/>
          <w:i/>
        </w:rPr>
        <w:t>централизация управления, политическая полиция, кодификация законов, цензура, попечительство об образовании.</w:t>
      </w:r>
      <w:r w:rsidRPr="00612AAC">
        <w:rPr>
          <w:rFonts w:ascii="Times New Roman" w:hAnsi="Times New Roman"/>
        </w:rPr>
        <w:t xml:space="preserve"> Крестьянский вопрос. Реформа государственных крестьян П.Д.Киселева 1837-1841 гг. Официальная идеология: «православие, самодержавие, народность». </w:t>
      </w:r>
      <w:r w:rsidRPr="00612AAC">
        <w:rPr>
          <w:rFonts w:ascii="Times New Roman" w:hAnsi="Times New Roman"/>
          <w:i/>
        </w:rPr>
        <w:t xml:space="preserve">Формирование профессиональной бюрократии. Прогрессивное чиновничество: у истоков либерального реформаторства.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Расширение империи: русско-иранская и русско-турецкая войны. Россия и Западная Европа: особенности взаимного восприятия. «Священный союз». Россия и революции в Европе. Восточный вопрос. Распад Венской системы в Европе. Крымская война. Героическая оборона Севастополя. Парижский мир </w:t>
      </w:r>
      <w:smartTag w:uri="urn:schemas-microsoft-com:office:smarttags" w:element="metricconverter">
        <w:smartTagPr>
          <w:attr w:name="ProductID" w:val="1856 г"/>
        </w:smartTagPr>
        <w:r w:rsidRPr="00612AAC">
          <w:rPr>
            <w:rFonts w:ascii="Times New Roman" w:hAnsi="Times New Roman"/>
          </w:rPr>
          <w:t>1856 г</w:t>
        </w:r>
      </w:smartTag>
      <w:r w:rsidRPr="00612AAC">
        <w:rPr>
          <w:rFonts w:ascii="Times New Roman" w:hAnsi="Times New Roman"/>
        </w:rPr>
        <w:t xml:space="preserve">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Крепостнический социум. Деревня и город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Сословная структура российского общества. Крепостное хозяйство. </w:t>
      </w:r>
      <w:r w:rsidRPr="00612AAC">
        <w:rPr>
          <w:rFonts w:ascii="Times New Roman" w:hAnsi="Times New Roman"/>
          <w:i/>
        </w:rPr>
        <w:t>Помещик и крестьянин, конфликты и сотрудничество.</w:t>
      </w:r>
      <w:r w:rsidRPr="00612AAC">
        <w:rPr>
          <w:rFonts w:ascii="Times New Roman" w:hAnsi="Times New Roman"/>
        </w:rPr>
        <w:t xml:space="preserve"> Промышленный переворот и его особенности в России. Начало железнодорожного строительства. </w:t>
      </w:r>
      <w:r w:rsidRPr="00612AAC">
        <w:rPr>
          <w:rFonts w:ascii="Times New Roman" w:hAnsi="Times New Roman"/>
          <w:i/>
        </w:rPr>
        <w:t>Москва и Петербург: спор двух столиц.</w:t>
      </w:r>
      <w:r w:rsidRPr="00612AAC">
        <w:rPr>
          <w:rFonts w:ascii="Times New Roman" w:hAnsi="Times New Roman"/>
        </w:rPr>
        <w:t xml:space="preserve"> Города как административные, торговые и промышленные центры. Городское самоуправление.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Культурное пространство империи в первой половине XIX в.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Национальные корни отечественной культуры и западные влияния. Государственная политика в области культуры. Основные стили в художественной культуре: романтизм, классицизм, реализм. Ампир как стиль империи. Культ гражданственности. Золотой век русской литературы. Формирование русской музыкальной школы. Театр, живопись, архитектура. Развитие науки и техники. Географические экспедиции. Открытие Антарктиды. Деятельность Русского географического общества. Школы и университеты. Народная культура. </w:t>
      </w:r>
      <w:r w:rsidRPr="00612AAC">
        <w:rPr>
          <w:rFonts w:ascii="Times New Roman" w:hAnsi="Times New Roman"/>
          <w:i/>
        </w:rPr>
        <w:t>Культура повседневности: обретение комфорта. Жизнь в городе и в усадьбе.</w:t>
      </w:r>
      <w:r w:rsidRPr="00612AAC">
        <w:rPr>
          <w:rFonts w:ascii="Times New Roman" w:hAnsi="Times New Roman"/>
        </w:rPr>
        <w:t xml:space="preserve"> Российская культура как часть европейской культуры.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Пространство империи: этнокультурный облик страны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Народы России в первой половине XIX в. Многообразие культур и религий Российской империи. Православная церковь и основные конфессии (католичество, протестантство, ислам, иудаизм, буддизм). Взаимодействие народов. Особенности административного управления на окраинах империи. Царство Польское. </w:t>
      </w:r>
      <w:r w:rsidRPr="00612AAC">
        <w:rPr>
          <w:rFonts w:ascii="Times New Roman" w:hAnsi="Times New Roman"/>
          <w:i/>
        </w:rPr>
        <w:t>Польское восстание 1830–1831 гг.</w:t>
      </w:r>
      <w:r w:rsidRPr="00612AAC">
        <w:rPr>
          <w:rFonts w:ascii="Times New Roman" w:hAnsi="Times New Roman"/>
        </w:rPr>
        <w:t xml:space="preserve"> Присоединение Грузии и Закавказья. Кавказская война. Движение Шамиля.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Формирование гражданского правосознания. Основные течения общественной мысли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Западное просвещение и образованное меньшинство: кризис традиционного мировосприятия. «Золотой век» дворянской культуры. Идея служения как основа дворянской идентичности. </w:t>
      </w:r>
      <w:r w:rsidRPr="00612AAC">
        <w:rPr>
          <w:rFonts w:ascii="Times New Roman" w:hAnsi="Times New Roman"/>
          <w:i/>
        </w:rPr>
        <w:t>Эволюция дворянской оппозиционности. Формирование генерации просвещенных людей: от свободы для немногих к свободе для всех. Появление научных и литературных обществ, тайных политических организаций. Распространение либеральных идей. Декабристы – дворянские революционеры. Культура и этика декабристов.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Общественная жизнь в 1830 – 1850-е гг. Роль литературы, печати, университетов в формировании независимого общественного мнения. Общественная мысль: официальная идеология, славянофилы и западники, зарождение социалистической мысли. </w:t>
      </w:r>
      <w:r w:rsidRPr="00612AAC">
        <w:rPr>
          <w:rFonts w:ascii="Times New Roman" w:hAnsi="Times New Roman"/>
          <w:i/>
        </w:rPr>
        <w:t xml:space="preserve">Складывание теории русского социализма. А.И.Герцен. Влияние немецкой философии и французского социализма на русскую общественную мысль. Россия и Европа как центральный пункт общественных дебатов. </w:t>
      </w:r>
    </w:p>
    <w:p w:rsidR="00612AAC" w:rsidRPr="00612AAC" w:rsidRDefault="00612AAC" w:rsidP="00612AAC">
      <w:pPr>
        <w:spacing w:after="0" w:line="240" w:lineRule="auto"/>
        <w:ind w:left="330" w:firstLine="567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Россия в эпоху реформ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Преобразования Александра II: социальная и правовая модернизация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Реформы 1860-1870-х гг. – движение к правовому государству и гражданскому обществу. Крестьянская реформа </w:t>
      </w:r>
      <w:smartTag w:uri="urn:schemas-microsoft-com:office:smarttags" w:element="metricconverter">
        <w:smartTagPr>
          <w:attr w:name="ProductID" w:val="1861 г"/>
        </w:smartTagPr>
        <w:r w:rsidRPr="00612AAC">
          <w:rPr>
            <w:rFonts w:ascii="Times New Roman" w:hAnsi="Times New Roman"/>
          </w:rPr>
          <w:t>1861 г</w:t>
        </w:r>
      </w:smartTag>
      <w:r w:rsidRPr="00612AAC">
        <w:rPr>
          <w:rFonts w:ascii="Times New Roman" w:hAnsi="Times New Roman"/>
        </w:rPr>
        <w:t xml:space="preserve">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</w:t>
      </w:r>
      <w:r w:rsidRPr="00612AAC">
        <w:rPr>
          <w:rFonts w:ascii="Times New Roman" w:hAnsi="Times New Roman"/>
          <w:i/>
        </w:rPr>
        <w:t>Утверждение начал всесословности в правовом строе страны.</w:t>
      </w:r>
      <w:r w:rsidRPr="00612AAC">
        <w:rPr>
          <w:rFonts w:ascii="Times New Roman" w:hAnsi="Times New Roman"/>
        </w:rPr>
        <w:t xml:space="preserve"> Конституционный вопрос.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>Многовекторность внешней политики империи. Завершение Кавказской войны. Присоединение Средней Азии. Россия и Балканы. Русско-турецкая война 1877-1878 гг. Россия на Дальнем Востоке. Основание Хабаровска.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«Народное самодержавие» Александра III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lastRenderedPageBreak/>
        <w:t xml:space="preserve">Идеология самобытного развития России. Государственный национализм. Реформы и «контрреформы». </w:t>
      </w:r>
      <w:r w:rsidRPr="00612AAC">
        <w:rPr>
          <w:rFonts w:ascii="Times New Roman" w:hAnsi="Times New Roman"/>
          <w:i/>
        </w:rPr>
        <w:t>Политика консервативной стабилизации. Ограничение общественной самодеятельности.</w:t>
      </w:r>
      <w:r w:rsidRPr="00612AAC">
        <w:rPr>
          <w:rFonts w:ascii="Times New Roman" w:hAnsi="Times New Roman"/>
        </w:rPr>
        <w:t xml:space="preserve"> Местное самоуправление и самодержавие. Независимость суда и администрация. </w:t>
      </w:r>
      <w:r w:rsidRPr="00612AAC">
        <w:rPr>
          <w:rFonts w:ascii="Times New Roman" w:hAnsi="Times New Roman"/>
          <w:i/>
        </w:rPr>
        <w:t>Права университетов и власть попечителей.</w:t>
      </w:r>
      <w:r w:rsidRPr="00612AAC">
        <w:rPr>
          <w:rFonts w:ascii="Times New Roman" w:hAnsi="Times New Roman"/>
        </w:rPr>
        <w:t xml:space="preserve"> Печать и цензура. Экономическая модернизация через государственное вмешательство в экономику. Форсированное развитие промышленности. </w:t>
      </w:r>
      <w:r w:rsidRPr="00612AAC">
        <w:rPr>
          <w:rFonts w:ascii="Times New Roman" w:hAnsi="Times New Roman"/>
          <w:i/>
        </w:rPr>
        <w:t>Финансовая политика</w:t>
      </w:r>
      <w:r w:rsidRPr="00612AAC">
        <w:rPr>
          <w:rFonts w:ascii="Times New Roman" w:hAnsi="Times New Roman"/>
        </w:rPr>
        <w:t xml:space="preserve">. </w:t>
      </w:r>
      <w:r w:rsidRPr="00612AAC">
        <w:rPr>
          <w:rFonts w:ascii="Times New Roman" w:hAnsi="Times New Roman"/>
          <w:i/>
        </w:rPr>
        <w:t xml:space="preserve">Консервация аграрных отношений.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Пространство империи. Основные сферы и направления внешнеполитических интересов. Упрочение статуса великой державы. </w:t>
      </w:r>
      <w:r w:rsidRPr="00612AAC">
        <w:rPr>
          <w:rFonts w:ascii="Times New Roman" w:hAnsi="Times New Roman"/>
          <w:i/>
        </w:rPr>
        <w:t xml:space="preserve">Освоение государственной территории.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Пореформенный социум. Сельское хозяйство и промышленность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Традиции и новации в жизни пореформенной деревни. Общинное землевладение и крестьянское хозяйство. Взаимозависимость помещичьего и крестьянского хозяйств. </w:t>
      </w:r>
      <w:r w:rsidRPr="00612AAC">
        <w:rPr>
          <w:rFonts w:ascii="Times New Roman" w:hAnsi="Times New Roman"/>
          <w:i/>
        </w:rPr>
        <w:t>Помещичье «оскудение». Социальные типы крестьян и помещиков.</w:t>
      </w:r>
      <w:r w:rsidRPr="00612AAC">
        <w:rPr>
          <w:rFonts w:ascii="Times New Roman" w:hAnsi="Times New Roman"/>
        </w:rPr>
        <w:t xml:space="preserve"> Дворяне-предприниматели.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Индустриализация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 </w:t>
      </w:r>
      <w:r w:rsidRPr="00612AAC">
        <w:rPr>
          <w:rFonts w:ascii="Times New Roman" w:hAnsi="Times New Roman"/>
          <w:i/>
        </w:rPr>
        <w:t xml:space="preserve">Государственные, общественные и частнопредпринимательские способы его решения.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Культурное пространство империи во второй половине XIX в.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Культура и быт народов России во второй половине XIX в. Развитие городской культуры. Технический прогресс и перемены в повседневной жизни. Развитие транспорта, связи. Рост образования и распространение грамотности. Появление массовой печати. </w:t>
      </w:r>
      <w:r w:rsidRPr="00612AAC">
        <w:rPr>
          <w:rFonts w:ascii="Times New Roman" w:hAnsi="Times New Roman"/>
          <w:i/>
        </w:rPr>
        <w:t xml:space="preserve">Роль печатного слова в формировании общественного мнения. Народная, элитарная и массовая культура. </w:t>
      </w:r>
      <w:r w:rsidRPr="00612AAC">
        <w:rPr>
          <w:rFonts w:ascii="Times New Roman" w:hAnsi="Times New Roman"/>
        </w:rPr>
        <w:t xml:space="preserve">Российская культура XIX в. как часть мировой культуры. Становление национальной научной школы и ее вклад в мировое научное знание. Достижения российской науки. Создание Российского исторического общества. Общественная значимость художественной культуры. Литература, живопись, музыка, театр. Архитектура и градостроительство.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Этнокультурный облик империи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Основные регионы Российской империи и их роль в жизни страны. Поляки. Евреи. Армяне. Татары и другие народы Волго-Уралья. Кавказские народы. Народы Средней Азии. Народы Сибири и Дальнего Востока. Народы Российской империи во второй половине XIX в. </w:t>
      </w:r>
      <w:r w:rsidRPr="00612AAC">
        <w:rPr>
          <w:rFonts w:ascii="Times New Roman" w:hAnsi="Times New Roman"/>
          <w:i/>
        </w:rPr>
        <w:t xml:space="preserve">Правовое положение различных этносов и конфессий. Процессы национального и религиозного возрождения у народов Российской империи. Национальная политика самодержавия: между учетом своеобразия и стремлением к унификации. Укрепление автономии Финляндии. Польское восстание </w:t>
      </w:r>
      <w:smartTag w:uri="urn:schemas-microsoft-com:office:smarttags" w:element="metricconverter">
        <w:smartTagPr>
          <w:attr w:name="ProductID" w:val="1863 г"/>
        </w:smartTagPr>
        <w:r w:rsidRPr="00612AAC">
          <w:rPr>
            <w:rFonts w:ascii="Times New Roman" w:hAnsi="Times New Roman"/>
            <w:i/>
          </w:rPr>
          <w:t>1863 г</w:t>
        </w:r>
      </w:smartTag>
      <w:r w:rsidRPr="00612AAC">
        <w:rPr>
          <w:rFonts w:ascii="Times New Roman" w:hAnsi="Times New Roman"/>
          <w:i/>
        </w:rPr>
        <w:t>. Еврейский вопрос.</w:t>
      </w:r>
      <w:r w:rsidRPr="00612AAC">
        <w:rPr>
          <w:rFonts w:ascii="Times New Roman" w:hAnsi="Times New Roman"/>
        </w:rPr>
        <w:t xml:space="preserve"> Национальные движения народов России. Взаимодействие национальных культур и народов.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b/>
          <w:bCs/>
        </w:rPr>
        <w:t>Формирование гражданского общества и основные направления общественных движений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Общественная жизнь в 1860 – 1890-х гг. 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Благотворительность. </w:t>
      </w:r>
      <w:r w:rsidRPr="00612AAC">
        <w:rPr>
          <w:rFonts w:ascii="Times New Roman" w:hAnsi="Times New Roman"/>
          <w:i/>
        </w:rPr>
        <w:t xml:space="preserve">Студенческое движение. Рабочее движение. Женское движение.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Идейные течения и общественное движение. </w:t>
      </w:r>
      <w:r w:rsidRPr="00612AAC">
        <w:rPr>
          <w:rFonts w:ascii="Times New Roman" w:hAnsi="Times New Roman"/>
          <w:i/>
        </w:rPr>
        <w:t xml:space="preserve">Влияние позитивизма, дарвинизма, марксизма и других направлений европейской общественной мысли. </w:t>
      </w:r>
      <w:r w:rsidRPr="00612AAC">
        <w:rPr>
          <w:rFonts w:ascii="Times New Roman" w:hAnsi="Times New Roman"/>
        </w:rPr>
        <w:t xml:space="preserve">Консервативная мысль. Национализм. Либерализм и его особенности в России. Русский социализм. Русский анархизм. Формы политической оппозиции: земское движение, революционное подполье и эмиграция. Народничество и его эволюция. </w:t>
      </w:r>
      <w:r w:rsidRPr="00612AAC">
        <w:rPr>
          <w:rFonts w:ascii="Times New Roman" w:hAnsi="Times New Roman"/>
          <w:i/>
        </w:rPr>
        <w:t>Народнические кружки: идеология и практика. Большое общество пропаганды. «Хождение в народ». «Земля и воля» и ее раскол. «Черный передел» и «Народная воля».</w:t>
      </w:r>
      <w:r w:rsidRPr="00612AAC">
        <w:rPr>
          <w:rFonts w:ascii="Times New Roman" w:hAnsi="Times New Roman"/>
        </w:rPr>
        <w:t xml:space="preserve"> Политический терроризм. Распространение марксизма и формирование социал-демократии. </w:t>
      </w:r>
      <w:r w:rsidRPr="00612AAC">
        <w:rPr>
          <w:rFonts w:ascii="Times New Roman" w:hAnsi="Times New Roman"/>
          <w:i/>
        </w:rPr>
        <w:t xml:space="preserve">Группа «Освобождение труда». «Союз борьбы за освобождение рабочего класса». I съезд РСДРП.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>Кризис империи в начале ХХ века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На пороге нового века: динамика и противоречия развития Экономический рост. Промышленное развитие. Новая география экономики. Урбанизация и облик городов. Новониколаевск (Новосибирск) – пример нового транспортного и промышленного центра. </w:t>
      </w:r>
      <w:r w:rsidRPr="00612AAC">
        <w:rPr>
          <w:rFonts w:ascii="Times New Roman" w:hAnsi="Times New Roman"/>
          <w:i/>
        </w:rPr>
        <w:t>Отечественный и иностранный капитал, его роль в индустриализации страны.</w:t>
      </w:r>
      <w:r w:rsidRPr="00612AAC">
        <w:rPr>
          <w:rFonts w:ascii="Times New Roman" w:hAnsi="Times New Roman"/>
        </w:rPr>
        <w:t xml:space="preserve"> Россия – мировой экспортер хлеба. Аграрный вопрос.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Демография, социальная стратификация. Разложение сословных структур.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 </w:t>
      </w:r>
      <w:r w:rsidRPr="00612AAC">
        <w:rPr>
          <w:rFonts w:ascii="Times New Roman" w:hAnsi="Times New Roman"/>
          <w:i/>
        </w:rPr>
        <w:t xml:space="preserve">Положение женщины в обществе. Церковь в условиях кризиса имперской идеологии. Распространение светской этики и культуры.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lastRenderedPageBreak/>
        <w:t xml:space="preserve">Имперский центр и регионы. Национальная политика, этнические элиты и национально-культурные движения. Россия в системе международных отношений. Политика на Дальнем Востоке. Русско-японская война 1904-1905 гг. Оборона Порт-Артура. Цусимское сражение.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Первая российская революция 1905-1907 гг. Начало парламентаризма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Николай II и его окружение. Деятельность В.К. Плеве на посту министра внутренних дел. Оппозиционное либеральное движение. </w:t>
      </w:r>
      <w:r w:rsidRPr="00612AAC">
        <w:rPr>
          <w:rFonts w:ascii="Times New Roman" w:hAnsi="Times New Roman"/>
          <w:i/>
        </w:rPr>
        <w:t xml:space="preserve">«Союз освобождения». «Банкетная кампания».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i/>
        </w:rPr>
      </w:pPr>
      <w:r w:rsidRPr="00612AAC">
        <w:rPr>
          <w:rFonts w:ascii="Times New Roman" w:hAnsi="Times New Roman"/>
        </w:rPr>
        <w:t xml:space="preserve">Предпосылки Первой российской революции. Формы социальных протестов. Борьба профессиональных революционеров с государством. </w:t>
      </w:r>
      <w:r w:rsidRPr="00612AAC">
        <w:rPr>
          <w:rFonts w:ascii="Times New Roman" w:hAnsi="Times New Roman"/>
          <w:i/>
        </w:rPr>
        <w:t xml:space="preserve">Политический терроризм.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«Кровавое воскресенье» 9 января </w:t>
      </w:r>
      <w:smartTag w:uri="urn:schemas-microsoft-com:office:smarttags" w:element="metricconverter">
        <w:smartTagPr>
          <w:attr w:name="ProductID" w:val="1905 г"/>
        </w:smartTagPr>
        <w:r w:rsidRPr="00612AAC">
          <w:rPr>
            <w:rFonts w:ascii="Times New Roman" w:hAnsi="Times New Roman"/>
          </w:rPr>
          <w:t>1905 г</w:t>
        </w:r>
      </w:smartTag>
      <w:r w:rsidRPr="00612AAC">
        <w:rPr>
          <w:rFonts w:ascii="Times New Roman" w:hAnsi="Times New Roman"/>
        </w:rPr>
        <w:t xml:space="preserve">. Выступления рабочих, крестьян, средних городских слоев, солдат и матросов. «Булыгинская конституция». Всероссийская октябрьская политическая стачка. Манифест 17 октября </w:t>
      </w:r>
      <w:smartTag w:uri="urn:schemas-microsoft-com:office:smarttags" w:element="metricconverter">
        <w:smartTagPr>
          <w:attr w:name="ProductID" w:val="1905 г"/>
        </w:smartTagPr>
        <w:r w:rsidRPr="00612AAC">
          <w:rPr>
            <w:rFonts w:ascii="Times New Roman" w:hAnsi="Times New Roman"/>
          </w:rPr>
          <w:t>1905 г</w:t>
        </w:r>
      </w:smartTag>
      <w:r w:rsidRPr="00612AAC">
        <w:rPr>
          <w:rFonts w:ascii="Times New Roman" w:hAnsi="Times New Roman"/>
        </w:rPr>
        <w:t xml:space="preserve">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Формирование многопартийной системы. Политические партии, массовые движения и их лидеры. </w:t>
      </w:r>
      <w:r w:rsidRPr="00612AAC">
        <w:rPr>
          <w:rFonts w:ascii="Times New Roman" w:hAnsi="Times New Roman"/>
          <w:i/>
        </w:rPr>
        <w:t>Неонароднические партии и организации (социалисты-революционеры).</w:t>
      </w:r>
      <w:r w:rsidRPr="00612AAC">
        <w:rPr>
          <w:rFonts w:ascii="Times New Roman" w:hAnsi="Times New Roman"/>
        </w:rPr>
        <w:t xml:space="preserve"> Социал-демократия: большевики и меньшевики. Либеральные партии (кадеты, октябристы). </w:t>
      </w:r>
      <w:r w:rsidRPr="00612AAC">
        <w:rPr>
          <w:rFonts w:ascii="Times New Roman" w:hAnsi="Times New Roman"/>
          <w:i/>
        </w:rPr>
        <w:t>Национальные партии</w:t>
      </w:r>
      <w:r w:rsidRPr="00612AAC">
        <w:rPr>
          <w:rFonts w:ascii="Times New Roman" w:hAnsi="Times New Roman"/>
        </w:rPr>
        <w:t xml:space="preserve">. Правомонархические партии в борьбе с революцией. Советы и профсоюзы. Декабрьское </w:t>
      </w:r>
      <w:smartTag w:uri="urn:schemas-microsoft-com:office:smarttags" w:element="metricconverter">
        <w:smartTagPr>
          <w:attr w:name="ProductID" w:val="1905 г"/>
        </w:smartTagPr>
        <w:r w:rsidRPr="00612AAC">
          <w:rPr>
            <w:rFonts w:ascii="Times New Roman" w:hAnsi="Times New Roman"/>
          </w:rPr>
          <w:t>1905 г</w:t>
        </w:r>
      </w:smartTag>
      <w:r w:rsidRPr="00612AAC">
        <w:rPr>
          <w:rFonts w:ascii="Times New Roman" w:hAnsi="Times New Roman"/>
        </w:rPr>
        <w:t xml:space="preserve">. вооруженное восстание в Москве. Особенности революционных выступлений в 1906-1907 гг.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  <w:i/>
        </w:rPr>
        <w:t xml:space="preserve">Избирательный закон 11 декабря </w:t>
      </w:r>
      <w:smartTag w:uri="urn:schemas-microsoft-com:office:smarttags" w:element="metricconverter">
        <w:smartTagPr>
          <w:attr w:name="ProductID" w:val="1905 г"/>
        </w:smartTagPr>
        <w:r w:rsidRPr="00612AAC">
          <w:rPr>
            <w:rFonts w:ascii="Times New Roman" w:hAnsi="Times New Roman"/>
            <w:i/>
          </w:rPr>
          <w:t>1905 г</w:t>
        </w:r>
      </w:smartTag>
      <w:r w:rsidRPr="00612AAC">
        <w:rPr>
          <w:rFonts w:ascii="Times New Roman" w:hAnsi="Times New Roman"/>
          <w:i/>
        </w:rPr>
        <w:t xml:space="preserve">. Избирательная кампания в I Государственную думу. Основные государственные законы 23 апреля </w:t>
      </w:r>
      <w:smartTag w:uri="urn:schemas-microsoft-com:office:smarttags" w:element="metricconverter">
        <w:smartTagPr>
          <w:attr w:name="ProductID" w:val="1906 г"/>
        </w:smartTagPr>
        <w:r w:rsidRPr="00612AAC">
          <w:rPr>
            <w:rFonts w:ascii="Times New Roman" w:hAnsi="Times New Roman"/>
            <w:i/>
          </w:rPr>
          <w:t>1906 г</w:t>
        </w:r>
      </w:smartTag>
      <w:r w:rsidRPr="00612AAC">
        <w:rPr>
          <w:rFonts w:ascii="Times New Roman" w:hAnsi="Times New Roman"/>
          <w:i/>
        </w:rPr>
        <w:t>.</w:t>
      </w:r>
      <w:r w:rsidRPr="00612AAC">
        <w:rPr>
          <w:rFonts w:ascii="Times New Roman" w:hAnsi="Times New Roman"/>
        </w:rPr>
        <w:t xml:space="preserve"> Деятельность I и II Государственной думы: итоги и уроки.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Общество и власть после революции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Уроки революции: политическая стабилизация и социальные преобразования. П.А.Столыпин: программа системных реформ, масштаб и результаты. Незавершенность преобразований и нарастание социальных противоречий. III и IV Государственная дума. Идейно-политический спектр. Общественный и социальный подъем. </w:t>
      </w:r>
      <w:r w:rsidRPr="00612AAC">
        <w:rPr>
          <w:rFonts w:ascii="Times New Roman" w:hAnsi="Times New Roman"/>
          <w:i/>
        </w:rPr>
        <w:t xml:space="preserve">Национальные партии и фракции в Государственной Думе.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Обострение международной обстановки. Блоковая система и участие в ней России. Россия в преддверии мировой катастрофы.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  <w:b/>
          <w:bCs/>
        </w:rPr>
      </w:pPr>
      <w:r w:rsidRPr="00612AAC">
        <w:rPr>
          <w:rFonts w:ascii="Times New Roman" w:hAnsi="Times New Roman"/>
          <w:b/>
          <w:bCs/>
        </w:rPr>
        <w:t xml:space="preserve">«Серебряный век» российской культуры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Новые явления в художественной литературе и искусстве. Мировоззренческие ценности и стиль жизни. Литература начала XX века. Живопись. «Мир искусства». Архитектура. Скульптура. Драматический театр: традиции и новаторство. Музыка. «Русские сезоны» в Париже. Зарождение российского кинематографа.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Развитие народного просвещения: попытка преодоления разрыва между образованным обществом и народом. </w:t>
      </w:r>
    </w:p>
    <w:p w:rsidR="00612AAC" w:rsidRPr="00612AAC" w:rsidRDefault="00612AAC" w:rsidP="00612AAC">
      <w:pPr>
        <w:spacing w:after="0" w:line="240" w:lineRule="auto"/>
        <w:ind w:left="330" w:firstLine="567"/>
        <w:jc w:val="both"/>
        <w:rPr>
          <w:rFonts w:ascii="Times New Roman" w:hAnsi="Times New Roman"/>
        </w:rPr>
      </w:pPr>
      <w:r w:rsidRPr="00612AAC">
        <w:rPr>
          <w:rFonts w:ascii="Times New Roman" w:hAnsi="Times New Roman"/>
        </w:rPr>
        <w:t xml:space="preserve">Открытия российских ученых. Достижения гуманитарных наук. Формирование русской философской школы. Вклад России начала XX в. в мировую культуру. </w:t>
      </w:r>
    </w:p>
    <w:p w:rsidR="00612AAC" w:rsidRPr="00612AAC" w:rsidRDefault="00612AAC" w:rsidP="00612AAC">
      <w:pPr>
        <w:pStyle w:val="Textbodyindent"/>
        <w:ind w:firstLine="0"/>
        <w:jc w:val="center"/>
        <w:rPr>
          <w:sz w:val="22"/>
          <w:szCs w:val="22"/>
        </w:rPr>
      </w:pPr>
      <w:r w:rsidRPr="00612AAC">
        <w:rPr>
          <w:sz w:val="22"/>
          <w:szCs w:val="22"/>
        </w:rPr>
        <w:t>Учебно – тематическое планирование</w:t>
      </w:r>
    </w:p>
    <w:p w:rsidR="00612AAC" w:rsidRPr="00612AAC" w:rsidRDefault="00612AAC" w:rsidP="00612AAC">
      <w:pPr>
        <w:spacing w:after="0" w:line="240" w:lineRule="auto"/>
        <w:rPr>
          <w:rFonts w:ascii="Times New Roman" w:hAnsi="Times New Roman"/>
          <w:b/>
        </w:rPr>
      </w:pPr>
      <w:r w:rsidRPr="00612AAC">
        <w:rPr>
          <w:rFonts w:ascii="Times New Roman" w:hAnsi="Times New Roman"/>
          <w:b/>
        </w:rPr>
        <w:t>Учебно-тематический план 9 класс Новейшая история (Всеобщая история 34 часа, история России 34 часа)</w:t>
      </w:r>
    </w:p>
    <w:tbl>
      <w:tblPr>
        <w:tblpPr w:leftFromText="180" w:rightFromText="180" w:vertAnchor="text" w:horzAnchor="margin" w:tblpX="182" w:tblpY="161"/>
        <w:tblW w:w="48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17"/>
        <w:gridCol w:w="9393"/>
        <w:gridCol w:w="3739"/>
      </w:tblGrid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12AAC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12AAC">
              <w:rPr>
                <w:rFonts w:ascii="Times New Roman" w:hAnsi="Times New Roman"/>
                <w:b/>
              </w:rPr>
              <w:t xml:space="preserve">Наименование раздела 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12AAC">
              <w:rPr>
                <w:rFonts w:ascii="Times New Roman" w:hAnsi="Times New Roman"/>
                <w:b/>
              </w:rPr>
              <w:t>Количество часов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Раздел 1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Всеобщая история. Новейшая история. Первая половина 20 века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12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Раздел 2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Всеобщая история. Новейшая история. Вторая половина 20 – начало 21 века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12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Глава 1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История России. Россия в первой четверти 19 века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12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Глава 2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История России. Россия во второй четверти 19 века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9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Глава 3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История России. Россия в эпоху Великих реформ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9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Глава 4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История России. Россия в конце в 1880 – 1890-е гг.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14</w:t>
            </w: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Глава 5</w:t>
            </w: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История России. Россия в начале т20 века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612AAC" w:rsidRPr="00612AAC" w:rsidTr="00BF6D65">
        <w:trPr>
          <w:trHeight w:val="280"/>
        </w:trPr>
        <w:tc>
          <w:tcPr>
            <w:tcW w:w="487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28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Итого: Всеобщая история – 34 часа, история России – 34 часа</w:t>
            </w:r>
          </w:p>
        </w:tc>
        <w:tc>
          <w:tcPr>
            <w:tcW w:w="1285" w:type="pct"/>
          </w:tcPr>
          <w:p w:rsidR="00612AAC" w:rsidRPr="00612AAC" w:rsidRDefault="00612AAC" w:rsidP="00612AAC">
            <w:pPr>
              <w:spacing w:after="0" w:line="240" w:lineRule="auto"/>
              <w:rPr>
                <w:rFonts w:ascii="Times New Roman" w:hAnsi="Times New Roman"/>
              </w:rPr>
            </w:pPr>
            <w:r w:rsidRPr="00612AAC">
              <w:rPr>
                <w:rFonts w:ascii="Times New Roman" w:hAnsi="Times New Roman"/>
              </w:rPr>
              <w:t>68</w:t>
            </w:r>
          </w:p>
        </w:tc>
      </w:tr>
    </w:tbl>
    <w:p w:rsidR="00491B3B" w:rsidRPr="009F0173" w:rsidRDefault="00491B3B" w:rsidP="00491B3B">
      <w:pPr>
        <w:jc w:val="center"/>
        <w:rPr>
          <w:rFonts w:ascii="Times New Roman" w:hAnsi="Times New Roman"/>
          <w:b/>
          <w:sz w:val="28"/>
          <w:szCs w:val="28"/>
        </w:rPr>
      </w:pPr>
      <w:r w:rsidRPr="009F0173">
        <w:rPr>
          <w:rFonts w:ascii="Times New Roman" w:hAnsi="Times New Roman"/>
          <w:b/>
          <w:sz w:val="28"/>
          <w:szCs w:val="28"/>
        </w:rPr>
        <w:lastRenderedPageBreak/>
        <w:t xml:space="preserve">Календарно-тематическое планирование курса </w:t>
      </w:r>
      <w:r>
        <w:rPr>
          <w:rFonts w:ascii="Times New Roman" w:hAnsi="Times New Roman"/>
          <w:b/>
          <w:sz w:val="28"/>
          <w:szCs w:val="28"/>
        </w:rPr>
        <w:t xml:space="preserve">всеобщая история </w:t>
      </w:r>
      <w:r w:rsidRPr="009F0173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 xml:space="preserve"> 9 </w:t>
      </w:r>
      <w:r w:rsidRPr="009F0173">
        <w:rPr>
          <w:rFonts w:ascii="Times New Roman" w:hAnsi="Times New Roman"/>
          <w:b/>
          <w:sz w:val="28"/>
          <w:szCs w:val="28"/>
        </w:rPr>
        <w:t>классе</w:t>
      </w:r>
    </w:p>
    <w:tbl>
      <w:tblPr>
        <w:tblW w:w="15166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709"/>
        <w:gridCol w:w="1274"/>
        <w:gridCol w:w="1703"/>
        <w:gridCol w:w="3118"/>
        <w:gridCol w:w="4538"/>
        <w:gridCol w:w="1841"/>
        <w:gridCol w:w="945"/>
        <w:gridCol w:w="1038"/>
      </w:tblGrid>
      <w:tr w:rsidR="001C2BBE" w:rsidTr="001C2BBE">
        <w:trPr>
          <w:trHeight w:val="564"/>
        </w:trPr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extDirection w:val="btLr"/>
            <w:hideMark/>
          </w:tcPr>
          <w:p w:rsidR="001C2BBE" w:rsidRDefault="001C2BBE" w:rsidP="00BF6D65">
            <w:pPr>
              <w:pStyle w:val="a3"/>
              <w:spacing w:line="276" w:lineRule="auto"/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№ урока</w:t>
            </w:r>
          </w:p>
        </w:tc>
        <w:tc>
          <w:tcPr>
            <w:tcW w:w="297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hideMark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Тема урока</w:t>
            </w:r>
          </w:p>
        </w:tc>
        <w:tc>
          <w:tcPr>
            <w:tcW w:w="31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Элементы содержания</w:t>
            </w:r>
          </w:p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  <w:bCs/>
              </w:rPr>
            </w:pPr>
          </w:p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  <w:bCs/>
              </w:rPr>
            </w:pPr>
          </w:p>
          <w:p w:rsidR="001C2BBE" w:rsidRDefault="001C2BBE" w:rsidP="00BF6D65">
            <w:pPr>
              <w:pStyle w:val="a3"/>
              <w:spacing w:line="276" w:lineRule="auto"/>
              <w:rPr>
                <w:b/>
                <w:bCs/>
              </w:rPr>
            </w:pPr>
          </w:p>
        </w:tc>
        <w:tc>
          <w:tcPr>
            <w:tcW w:w="453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hideMark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Требования к уровню подготовки</w:t>
            </w:r>
          </w:p>
        </w:tc>
        <w:tc>
          <w:tcPr>
            <w:tcW w:w="184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Pr="009F0173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Оборудование </w:t>
            </w:r>
          </w:p>
        </w:tc>
        <w:tc>
          <w:tcPr>
            <w:tcW w:w="19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FBFBF" w:themeFill="background1" w:themeFillShade="BF"/>
            <w:hideMark/>
          </w:tcPr>
          <w:p w:rsidR="001C2BBE" w:rsidRPr="009F0173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 w:rsidRPr="009F0173">
              <w:rPr>
                <w:b/>
              </w:rPr>
              <w:t>Дата проведения</w:t>
            </w:r>
          </w:p>
        </w:tc>
      </w:tr>
      <w:tr w:rsidR="001C2BBE" w:rsidTr="001C2BBE">
        <w:trPr>
          <w:trHeight w:val="405"/>
        </w:trPr>
        <w:tc>
          <w:tcPr>
            <w:tcW w:w="70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extDirection w:val="btLr"/>
          </w:tcPr>
          <w:p w:rsidR="001C2BBE" w:rsidRDefault="001C2BBE" w:rsidP="00BF6D65">
            <w:pPr>
              <w:pStyle w:val="a3"/>
              <w:spacing w:line="276" w:lineRule="auto"/>
              <w:ind w:left="113" w:right="113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</w:p>
        </w:tc>
        <w:tc>
          <w:tcPr>
            <w:tcW w:w="311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4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41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  <w:r>
              <w:t>Д/З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BFBFBF" w:themeFill="background1" w:themeFillShade="BF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  <w:r>
              <w:t xml:space="preserve">Дата </w:t>
            </w:r>
          </w:p>
        </w:tc>
      </w:tr>
      <w:tr w:rsidR="001C2BBE" w:rsidTr="001C2BBE">
        <w:trPr>
          <w:trHeight w:val="40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1C2BBE" w:rsidRDefault="001C2BBE" w:rsidP="00217764">
            <w:pPr>
              <w:pStyle w:val="a3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  <w:r>
              <w:t>Введение. Новейшая история как историческая эпоха.</w:t>
            </w:r>
          </w:p>
          <w:p w:rsidR="00C93764" w:rsidRPr="00217764" w:rsidRDefault="00C93764" w:rsidP="00BF6D65">
            <w:pPr>
              <w:pStyle w:val="a3"/>
              <w:spacing w:line="276" w:lineRule="auto"/>
              <w:jc w:val="center"/>
            </w:pPr>
            <w:r>
              <w:t>(Для самостоятельного изучения)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t>Новейшая история — период двух эпох: 1890— 1960 гг. и 1970-е гг. — настоящее время. Модернизация.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1C2BBE" w:rsidRPr="00217764" w:rsidRDefault="001C2BBE" w:rsidP="00217764">
            <w:pPr>
              <w:pStyle w:val="a3"/>
              <w:jc w:val="center"/>
            </w:pPr>
            <w:r w:rsidRPr="00217764">
              <w:t xml:space="preserve">Знать периодизацию новейшей истории XX — начало XXI в. и особенности исторического развития: скорость, глубина, революционность перемен и их всемирный масштаб. Характеризовать основные события и вехи XX века, достижения и проблемы,  уметь работать с картой. </w:t>
            </w:r>
          </w:p>
          <w:p w:rsidR="001C2BBE" w:rsidRDefault="001C2BBE" w:rsidP="00217764">
            <w:pPr>
              <w:pStyle w:val="a3"/>
              <w:spacing w:line="276" w:lineRule="auto"/>
              <w:jc w:val="center"/>
              <w:rPr>
                <w:b/>
              </w:rPr>
            </w:pPr>
            <w:r w:rsidRPr="00217764">
              <w:t>Уметь определять последовательность и длительность важнейших событий отечественной и всеобщей истории.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1C2BBE" w:rsidRDefault="00C93764" w:rsidP="00BF6D65">
            <w:pPr>
              <w:pStyle w:val="a3"/>
              <w:spacing w:line="276" w:lineRule="auto"/>
              <w:jc w:val="center"/>
            </w:pPr>
            <w:r>
              <w:t>Стр.4-8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</w:tr>
      <w:tr w:rsidR="001C2BBE" w:rsidTr="001C2BBE">
        <w:trPr>
          <w:trHeight w:val="354"/>
        </w:trPr>
        <w:tc>
          <w:tcPr>
            <w:tcW w:w="1983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ABF8F" w:themeFill="accent6" w:themeFillTint="99"/>
          </w:tcPr>
          <w:p w:rsidR="001C2BBE" w:rsidRDefault="001C2BBE" w:rsidP="00491B3B">
            <w:pPr>
              <w:pStyle w:val="a3"/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3183" w:type="dxa"/>
            <w:gridSpan w:val="6"/>
            <w:tcBorders>
              <w:left w:val="single" w:sz="4" w:space="0" w:color="000000"/>
              <w:right w:val="single" w:sz="4" w:space="0" w:color="000000"/>
            </w:tcBorders>
            <w:shd w:val="clear" w:color="auto" w:fill="FABF8F" w:themeFill="accent6" w:themeFillTint="99"/>
          </w:tcPr>
          <w:p w:rsidR="001C2BBE" w:rsidRPr="003B48D0" w:rsidRDefault="001C2BBE" w:rsidP="00491B3B">
            <w:pPr>
              <w:pStyle w:val="a3"/>
              <w:spacing w:line="276" w:lineRule="auto"/>
              <w:jc w:val="center"/>
            </w:pPr>
            <w:r>
              <w:rPr>
                <w:b/>
                <w:bCs/>
              </w:rPr>
              <w:t xml:space="preserve">Раздел 1. </w:t>
            </w:r>
            <w:r w:rsidRPr="00491B3B">
              <w:rPr>
                <w:b/>
                <w:bCs/>
              </w:rPr>
              <w:t>Новейшая история. Первая половина XX века.</w:t>
            </w:r>
            <w:r>
              <w:rPr>
                <w:b/>
                <w:bCs/>
              </w:rPr>
              <w:t xml:space="preserve"> (15 ч)</w:t>
            </w: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1-2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F4726" w:rsidRDefault="001C2BBE" w:rsidP="00BF6D65">
            <w:pPr>
              <w:pStyle w:val="a3"/>
              <w:spacing w:line="276" w:lineRule="auto"/>
              <w:jc w:val="center"/>
            </w:pPr>
            <w:r w:rsidRPr="00491B3B">
              <w:t>Индустриальное общество в начале XX</w:t>
            </w:r>
            <w:r>
              <w:t xml:space="preserve"> </w:t>
            </w:r>
            <w:r w:rsidRPr="00491B3B">
              <w:t>века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A553D6" w:rsidRDefault="001C2BBE" w:rsidP="00BF6D65">
            <w:pPr>
              <w:pStyle w:val="a3"/>
              <w:jc w:val="center"/>
              <w:rPr>
                <w:bCs/>
              </w:rPr>
            </w:pPr>
            <w:r w:rsidRPr="00C42406">
              <w:rPr>
                <w:bCs/>
              </w:rPr>
              <w:t>Вторая промышленно-технологическая революция, процессы урбанизации в н. XX в., концентрация капиталов, усиление роли государства в экономике, неравномерность экономического развития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28329A" w:rsidRDefault="001C2BBE" w:rsidP="003778AF">
            <w:pPr>
              <w:pStyle w:val="a3"/>
              <w:jc w:val="center"/>
            </w:pPr>
            <w:r w:rsidRPr="0028329A">
              <w:t>Называть важнейшие перемены в социально-экономической жизни общества.</w:t>
            </w:r>
          </w:p>
          <w:p w:rsidR="001C2BBE" w:rsidRPr="0028329A" w:rsidRDefault="001C2BBE" w:rsidP="003778AF">
            <w:pPr>
              <w:pStyle w:val="a3"/>
              <w:jc w:val="center"/>
            </w:pPr>
            <w:r w:rsidRPr="0028329A">
              <w:t>Объяснять причины быстрого роста городов.</w:t>
            </w:r>
          </w:p>
          <w:p w:rsidR="001C2BBE" w:rsidRPr="00A553D6" w:rsidRDefault="001C2BBE" w:rsidP="003778AF">
            <w:pPr>
              <w:pStyle w:val="a3"/>
              <w:jc w:val="center"/>
              <w:rPr>
                <w:b/>
              </w:rPr>
            </w:pPr>
            <w:r w:rsidRPr="0028329A">
              <w:t>Сравнивать состояние общества в начале XX в. и во второй половине XIX в.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24236F" w:rsidP="00BF6D65">
            <w:pPr>
              <w:pStyle w:val="a3"/>
              <w:spacing w:line="276" w:lineRule="auto"/>
              <w:jc w:val="center"/>
            </w:pPr>
            <w:r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  <w:p w:rsidR="001C2BBE" w:rsidRDefault="00C93764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§1-2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5</w:t>
            </w:r>
            <w:r w:rsidR="00127CAC">
              <w:t>.09</w:t>
            </w:r>
          </w:p>
          <w:p w:rsidR="00127CAC" w:rsidRDefault="0050799E" w:rsidP="00BF6D65">
            <w:pPr>
              <w:pStyle w:val="a3"/>
              <w:spacing w:line="276" w:lineRule="auto"/>
              <w:jc w:val="center"/>
            </w:pPr>
            <w:r>
              <w:t>8</w:t>
            </w:r>
            <w:r w:rsidR="00127CAC">
              <w:t>.09</w:t>
            </w: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91B3B" w:rsidRDefault="001C2BBE" w:rsidP="00BF6D65">
            <w:pPr>
              <w:pStyle w:val="a3"/>
              <w:spacing w:line="276" w:lineRule="auto"/>
              <w:jc w:val="center"/>
            </w:pPr>
            <w:r w:rsidRPr="00491B3B">
              <w:t>Политическое развитие  в начале XX</w:t>
            </w:r>
            <w:r>
              <w:t xml:space="preserve"> </w:t>
            </w:r>
            <w:r w:rsidRPr="00491B3B">
              <w:t>века.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A553D6" w:rsidRDefault="001C2BBE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 xml:space="preserve">Демократизация. Республиканские партии. Парламентские монархии. Всеобщее избирательное право. Консерватизм, либерализм, социализм, марксизм. Религия и национализм. Социалистическое движение. Рабочее движение. Либералы у власти. США. Великобритания. Германия. Франция. Италия. </w:t>
            </w:r>
            <w:r w:rsidRPr="00250738">
              <w:rPr>
                <w:bCs/>
              </w:rPr>
              <w:lastRenderedPageBreak/>
              <w:t>Национализм.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E84823" w:rsidRDefault="001C2BBE" w:rsidP="003778AF">
            <w:pPr>
              <w:pStyle w:val="a3"/>
              <w:jc w:val="center"/>
            </w:pPr>
            <w:r w:rsidRPr="00E84823">
              <w:lastRenderedPageBreak/>
              <w:t>Объяснять сущность и направления демократизации  жизни в начале XX в. ; сравнивать поли</w:t>
            </w:r>
            <w:r>
              <w:t xml:space="preserve">тические партии начала XX в. и </w:t>
            </w:r>
            <w:r w:rsidRPr="00E84823">
              <w:t>XIX в.; оценивать роль профсоюзов.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C93764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§3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12</w:t>
            </w:r>
            <w:r w:rsidR="00127CAC">
              <w:t>.09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>
              <w:t xml:space="preserve">«Новый империализм». Происхождение </w:t>
            </w:r>
            <w:r w:rsidRPr="00491B3B">
              <w:t>Первой мировой войны.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250738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Новый империализм. Африка. Азия. Центральная Америка. Южная Америка. Протекционизм. Происхождение 1 мировой войны. Смена военно-политических союзов. Франко-русский союз и Антанта. Соглашение 1904 года. Англо-русская конвенция 1907 года. Тройственная Антанта.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3778AF" w:rsidRDefault="0024236F" w:rsidP="003778AF">
            <w:pPr>
              <w:pStyle w:val="a3"/>
              <w:jc w:val="center"/>
            </w:pPr>
            <w:r w:rsidRPr="003778AF">
              <w:t>Выявлять экономическую и политическую составляющие «нового империализма»; показывать на карте и комментировать состав и</w:t>
            </w:r>
          </w:p>
          <w:p w:rsidR="0024236F" w:rsidRPr="00A553D6" w:rsidRDefault="0024236F" w:rsidP="003778AF">
            <w:pPr>
              <w:pStyle w:val="a3"/>
              <w:jc w:val="center"/>
              <w:rPr>
                <w:b/>
              </w:rPr>
            </w:pPr>
            <w:r w:rsidRPr="003778AF">
              <w:t>территории военно-политических блоков; рассказывать</w:t>
            </w:r>
            <w:r>
              <w:t xml:space="preserve"> </w:t>
            </w:r>
            <w:r w:rsidRPr="003778AF">
              <w:t>о предпосылках Первой мировой войны.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041F8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§4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19</w:t>
            </w:r>
            <w:r w:rsidR="00127CAC">
              <w:t>.09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5-6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Первая мировая война.</w:t>
            </w:r>
            <w:r>
              <w:t xml:space="preserve"> 1914-1918 гг. Версальско-Вашингтонская система.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C42406">
              <w:rPr>
                <w:bCs/>
              </w:rPr>
              <w:t>Цели и планы участников войны. Военные действия на разных этапах войны. Версальско-Вашингтонская система.</w:t>
            </w:r>
            <w:r>
              <w:t xml:space="preserve"> </w:t>
            </w:r>
            <w:r w:rsidRPr="00250738">
              <w:rPr>
                <w:bCs/>
              </w:rPr>
              <w:t>Парижская мирная конференция. Лига Наций.</w:t>
            </w:r>
            <w:r>
              <w:rPr>
                <w:bCs/>
              </w:rPr>
              <w:t xml:space="preserve"> 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3778AF" w:rsidRDefault="0024236F" w:rsidP="003778AF">
            <w:pPr>
              <w:pStyle w:val="a3"/>
              <w:jc w:val="center"/>
            </w:pPr>
            <w:r w:rsidRPr="003778AF">
              <w:t>Рассказывать об этапах и основных событиях Первой мировой войны; характеризовать цели и планы сторон; оценивать взаимодействие союзников; объяснять причины поражений в сражениях Первой мировой войны.</w:t>
            </w:r>
          </w:p>
          <w:p w:rsidR="0024236F" w:rsidRPr="003778AF" w:rsidRDefault="0024236F" w:rsidP="003778AF">
            <w:pPr>
              <w:pStyle w:val="a3"/>
              <w:jc w:val="center"/>
            </w:pPr>
            <w:r w:rsidRPr="003778AF">
              <w:t>составлять таблицу, отражающую цели стран — главных участниц войны.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041F8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§5-6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CE2379">
            <w:pPr>
              <w:pStyle w:val="a3"/>
              <w:spacing w:line="276" w:lineRule="auto"/>
            </w:pPr>
            <w:r>
              <w:t>22</w:t>
            </w:r>
            <w:r w:rsidR="00127CAC">
              <w:t>.09</w:t>
            </w:r>
          </w:p>
          <w:p w:rsidR="00127CAC" w:rsidRDefault="00127CAC" w:rsidP="00CE2379">
            <w:pPr>
              <w:pStyle w:val="a3"/>
              <w:spacing w:line="276" w:lineRule="auto"/>
            </w:pPr>
            <w:r>
              <w:t>2</w:t>
            </w:r>
            <w:r w:rsidR="0050799E">
              <w:t>6</w:t>
            </w:r>
            <w:r>
              <w:t>.09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Последствия войны: революции и распад империй.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Последствия 1 мировой войны. Раскол в рабочем и социалистическом движении. Распад империй и образование новых государств. Революция в Германии 1918-1919 гг. Распад Австро-Венгерской империи. Образование Чехословакии и Югославии. Распад Российской империи. Восстановление независимости Польши. Провозглашение независимости Финляндии. Утверждение независимости прибалтийских республик.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3778AF" w:rsidRDefault="0024236F" w:rsidP="003778AF">
            <w:pPr>
              <w:pStyle w:val="a3"/>
              <w:jc w:val="center"/>
            </w:pPr>
            <w:r w:rsidRPr="003778AF">
              <w:t>Показывать на карте страны, где произошли революции во время мировой войны или после неё.  Объяснять, какие международные условия способствовали развитию революций в разных странах.  Комментировать итоги и последствия революций. Объяснять причины и последствия распада Российской империи.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041F8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§7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29</w:t>
            </w:r>
            <w:r w:rsidR="00127CAC">
              <w:t>.09</w:t>
            </w: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8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91B3B" w:rsidRDefault="001C2BBE" w:rsidP="00BF6D65">
            <w:pPr>
              <w:pStyle w:val="a3"/>
              <w:spacing w:line="276" w:lineRule="auto"/>
              <w:jc w:val="center"/>
            </w:pPr>
            <w:r w:rsidRPr="00491B3B">
              <w:t>Капиталистический мир в 1920-е гг.</w:t>
            </w:r>
            <w:r>
              <w:t xml:space="preserve"> США и страны Европы.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A553D6" w:rsidRDefault="001C2BBE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Особенности экономического восстановления 20-х гг. План Дауэса. Международные отношения в 20-е гг. США и страны Европы в 20-е гг. США – процветание по-американски. Германия – кризис Веймарской республики. Период Веймарской республики. Путчи и восстания. Великобритания – коалиционные правительства. Особенности политического процесса. Первое лейбористское правительство. Франция в 20-е гг. Политическая неустойчивость. Национальный блок. Левый блок левых либералов и социалистов. Национальное единение.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3778AF" w:rsidRDefault="001C2BBE" w:rsidP="003778AF">
            <w:pPr>
              <w:pStyle w:val="a3"/>
              <w:jc w:val="center"/>
            </w:pPr>
            <w:r w:rsidRPr="003778AF">
              <w:t>Называть причины быстрого роста экономики</w:t>
            </w:r>
          </w:p>
          <w:p w:rsidR="001C2BBE" w:rsidRPr="00A553D6" w:rsidRDefault="001C2BBE" w:rsidP="003778AF">
            <w:pPr>
              <w:pStyle w:val="a3"/>
              <w:jc w:val="center"/>
              <w:rPr>
                <w:b/>
              </w:rPr>
            </w:pPr>
            <w:r w:rsidRPr="003778AF">
              <w:t>США. Характеризовать международные отношения в 1920-е  гг. Сравнивать развитие Великобритании, Германии, Франции, США в 1920-е гг. Готовить сообщения (с помощью Интернета).</w:t>
            </w:r>
            <w:r>
              <w:t xml:space="preserve"> </w:t>
            </w:r>
            <w:r w:rsidRPr="003778AF">
              <w:t>Состав</w:t>
            </w:r>
            <w:r>
              <w:t xml:space="preserve">лять </w:t>
            </w:r>
            <w:r w:rsidRPr="003778AF">
              <w:t>хронологическую таблицу ва</w:t>
            </w:r>
            <w:r>
              <w:t>жнейших между</w:t>
            </w:r>
            <w:r w:rsidRPr="003778AF">
              <w:t>народных событий 1920-х гг</w:t>
            </w:r>
            <w:r>
              <w:t>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C93764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§8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3.10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Мировой экономический кризис 1929-1933 гг.</w:t>
            </w:r>
            <w:r>
              <w:t xml:space="preserve"> пути выхода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Причины экономического кризиса. Особенности мирового экономического кризиса. Социальные последствия кризиса. Пути выхода из кризиса. Либерально-демократические режимы. Тоталитарные и авторитарные режимы.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C42406" w:rsidRDefault="0024236F" w:rsidP="00C42406">
            <w:pPr>
              <w:pStyle w:val="a3"/>
              <w:jc w:val="center"/>
            </w:pPr>
            <w:r w:rsidRPr="00C42406">
              <w:t>Объяснять причины и особенности экономического  кризиса. Сравнивать либерально-демократические и тоталитарные режимы. Характеризовать авторитарные режимы и их особенности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E23962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§9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6</w:t>
            </w:r>
            <w:r w:rsidR="00127CAC">
              <w:t>.10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США: «новый курс» Ф. Рузвельта.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 xml:space="preserve">Особенности экономического кризиса в США. Политика президента Г.Гувера. «Новый курс» Ф. Рузвельта. Сельскохозяйственная политика. Массовые социальные движения. Движения панацей. Рост </w:t>
            </w:r>
            <w:r w:rsidRPr="00ED51BF">
              <w:rPr>
                <w:bCs/>
              </w:rPr>
              <w:lastRenderedPageBreak/>
              <w:t>профсоюзного движения. Социальные реформы «нового курса». Внешняя политика США.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C42406" w:rsidRDefault="0024236F" w:rsidP="00C42406">
            <w:pPr>
              <w:pStyle w:val="a3"/>
              <w:jc w:val="center"/>
            </w:pPr>
            <w:r w:rsidRPr="00C42406">
              <w:lastRenderedPageBreak/>
              <w:t>Называть особенности кризиса в США. Раскрывать суть «нового курса» Ф. Рузвельта.</w:t>
            </w:r>
          </w:p>
          <w:p w:rsidR="0024236F" w:rsidRPr="00C42406" w:rsidRDefault="0024236F" w:rsidP="00C42406">
            <w:pPr>
              <w:pStyle w:val="a3"/>
              <w:jc w:val="center"/>
            </w:pPr>
            <w:r w:rsidRPr="00C42406">
              <w:t>Характеризовать социальные реформы «нового курса»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E23962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§10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10</w:t>
            </w:r>
            <w:r w:rsidR="00127CAC">
              <w:t>.10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11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Демократические страны Европы в 1930-е гг. Великобритания, Франция.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Великобритания: национальное правительство. Экономическая политика. Внешняя политика Великобритании. Франция в 1930-е гг.: политическая неустойчивость, народный фронт. Парламентский кризис и угроза фашизма. Формирование антифашистского фронта. Деятельность правительства народного фронта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C42406" w:rsidRDefault="0024236F" w:rsidP="00C42406">
            <w:pPr>
              <w:pStyle w:val="a3"/>
              <w:jc w:val="center"/>
            </w:pPr>
            <w:r w:rsidRPr="00C42406">
              <w:t>Сравнивать экономическую политику Англии и США в период кризиса.  Разрабатывать проекты по проблематике темы урока.  Анализировать внешнюю политику Великобритании в 1930-е гг.</w:t>
            </w:r>
          </w:p>
          <w:p w:rsidR="0024236F" w:rsidRPr="00C42406" w:rsidRDefault="0024236F" w:rsidP="00C42406">
            <w:pPr>
              <w:pStyle w:val="a3"/>
              <w:jc w:val="center"/>
            </w:pPr>
            <w:r w:rsidRPr="00C42406">
              <w:t>Приводить примеры, свидетельствующие об угрозе фашизма во Франции.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A06B5D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</w:p>
          <w:p w:rsidR="0024236F" w:rsidRDefault="0024236F" w:rsidP="00C93764"/>
          <w:p w:rsidR="0024236F" w:rsidRPr="00C93764" w:rsidRDefault="0024236F" w:rsidP="00C93764">
            <w:r>
              <w:rPr>
                <w:rFonts w:ascii="Arial" w:hAnsi="Arial" w:cs="Arial"/>
              </w:rPr>
              <w:t>§11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13</w:t>
            </w:r>
            <w:r w:rsidR="00127CAC">
              <w:t>.10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E924D1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12-13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Тоталитарные режимы в 1930-е гг.</w:t>
            </w:r>
            <w:r>
              <w:t xml:space="preserve"> Италия, Германия, Испания.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ED51BF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Италия: фашизм и корпоративизм. Установление фашистского тоталитарного режима. Особенности итальянского фашизма. Создание корпоративной системы. Внешняя политика Италии</w:t>
            </w:r>
          </w:p>
          <w:p w:rsidR="0024236F" w:rsidRPr="00ED51BF" w:rsidRDefault="0024236F" w:rsidP="00ED51BF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Германия: нацизм и тоталитарная диктатура. Пропаганда и теория национал-социализма. Установление тоталитарной диктатуры. Милитаризация немецкой экономики. Внешняя политика Германии.</w:t>
            </w:r>
          </w:p>
          <w:p w:rsidR="0024236F" w:rsidRPr="00A553D6" w:rsidRDefault="0024236F" w:rsidP="00ED51BF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Испания: революция, гражданская война, франкизм. Левый лагерь. Правый лагерь. Победа Народного фронта. Гражданская война 1936—1939 гг. Испанский фашизм. Особенности франкизма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C42406" w:rsidRDefault="0024236F" w:rsidP="00C42406">
            <w:pPr>
              <w:pStyle w:val="a3"/>
              <w:jc w:val="center"/>
            </w:pPr>
            <w:r w:rsidRPr="00C42406">
              <w:t>Объяснять причины установления тоталитарного режима в Италии. Характеризовать итальянский фашизм.</w:t>
            </w:r>
          </w:p>
          <w:p w:rsidR="0024236F" w:rsidRPr="00C42406" w:rsidRDefault="0024236F" w:rsidP="00C42406">
            <w:pPr>
              <w:pStyle w:val="a3"/>
              <w:jc w:val="center"/>
            </w:pPr>
            <w:r w:rsidRPr="00C42406">
              <w:t>Объяснять, почему Италия стала первой страной</w:t>
            </w:r>
          </w:p>
          <w:p w:rsidR="0024236F" w:rsidRPr="00C42406" w:rsidRDefault="0024236F" w:rsidP="00C42406">
            <w:pPr>
              <w:pStyle w:val="a3"/>
              <w:jc w:val="center"/>
            </w:pPr>
            <w:r w:rsidRPr="00C42406">
              <w:t>Европы, где утвердился фашизм; причины установления тоталитарной диктатуры в Германии. Раскрывать особенности пути фашистов к власти в Испании.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A06B5D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§12-13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17</w:t>
            </w:r>
            <w:r w:rsidR="00127CAC">
              <w:t>.10</w:t>
            </w:r>
          </w:p>
          <w:p w:rsidR="00127CAC" w:rsidRDefault="0050799E" w:rsidP="00BF6D65">
            <w:pPr>
              <w:pStyle w:val="a3"/>
              <w:spacing w:line="276" w:lineRule="auto"/>
              <w:jc w:val="center"/>
            </w:pPr>
            <w:r>
              <w:t>20</w:t>
            </w:r>
            <w:r w:rsidR="00127CAC">
              <w:t>.10</w:t>
            </w: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1C2BBE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14</w:t>
            </w:r>
            <w:r w:rsidR="005C029B">
              <w:rPr>
                <w:b/>
              </w:rPr>
              <w:t>-15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91B3B" w:rsidRDefault="001C2BBE" w:rsidP="00491B3B">
            <w:pPr>
              <w:pStyle w:val="a3"/>
              <w:spacing w:line="276" w:lineRule="auto"/>
              <w:jc w:val="center"/>
            </w:pPr>
            <w:r w:rsidRPr="00491B3B">
              <w:t>Восток и Латинская Америка в первой половин</w:t>
            </w:r>
            <w:r>
              <w:t>е</w:t>
            </w:r>
            <w:r w:rsidRPr="00491B3B">
              <w:t xml:space="preserve"> XX века.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Традиции и модернизация. Япония. Китай. Исторические ступени Китая на пути к модернизации. Первые попытки реформ. Буржуазная революция 1911—1912 гг. Национальная великая революция 1920-х гг. Поражение движения под лозунгом Советов. Гражданская война 1928—1937 гг. Агрессия Японии и единый национальный фронт. Индия. Гандизм. Кампании ненасильственного сопротивления</w:t>
            </w:r>
            <w:r>
              <w:rPr>
                <w:bCs/>
              </w:rPr>
              <w:t>.</w:t>
            </w:r>
          </w:p>
          <w:p w:rsidR="001C2BBE" w:rsidRPr="00A553D6" w:rsidRDefault="001C2BBE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Особенности общественного развития. Пути развития континента в XX столетий. Пути и методы борьбы. Мексика. Кубинская революция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C42406" w:rsidRDefault="001C2BBE" w:rsidP="00C42406">
            <w:pPr>
              <w:pStyle w:val="a3"/>
              <w:jc w:val="center"/>
            </w:pPr>
            <w:r w:rsidRPr="00C42406">
              <w:t>Объяснять, какие задачи стояли перед Японией,</w:t>
            </w:r>
          </w:p>
          <w:p w:rsidR="001C2BBE" w:rsidRPr="00C42406" w:rsidRDefault="001C2BBE" w:rsidP="00C42406">
            <w:pPr>
              <w:pStyle w:val="a3"/>
              <w:jc w:val="center"/>
            </w:pPr>
            <w:r w:rsidRPr="00C42406">
              <w:t>Индией, Китаем в 1920—1930-е гг. Сравнивать пути к модернизации в Японии, Китае</w:t>
            </w:r>
          </w:p>
          <w:p w:rsidR="001C2BBE" w:rsidRPr="00C42406" w:rsidRDefault="001C2BBE" w:rsidP="00C42406">
            <w:pPr>
              <w:pStyle w:val="a3"/>
              <w:jc w:val="center"/>
            </w:pPr>
            <w:r w:rsidRPr="00C42406">
              <w:t>и Индии. Раскрывать смысл понятия «гандизм».</w:t>
            </w:r>
          </w:p>
          <w:p w:rsidR="001C2BBE" w:rsidRPr="00C42406" w:rsidRDefault="001C2BBE" w:rsidP="00C42406">
            <w:pPr>
              <w:pStyle w:val="a3"/>
              <w:jc w:val="center"/>
            </w:pPr>
            <w:r w:rsidRPr="00C42406">
              <w:t>Выделять особенности общественного развития.</w:t>
            </w:r>
          </w:p>
          <w:p w:rsidR="001C2BBE" w:rsidRPr="00C42406" w:rsidRDefault="001C2BBE" w:rsidP="00C42406">
            <w:pPr>
              <w:pStyle w:val="a3"/>
              <w:jc w:val="center"/>
            </w:pPr>
            <w:r w:rsidRPr="00C42406">
              <w:t>Объяснять сходство и различия в развитии стран</w:t>
            </w:r>
          </w:p>
          <w:p w:rsidR="001C2BBE" w:rsidRPr="00A553D6" w:rsidRDefault="001C2BBE" w:rsidP="00C42406">
            <w:pPr>
              <w:pStyle w:val="a3"/>
              <w:jc w:val="center"/>
              <w:rPr>
                <w:b/>
              </w:rPr>
            </w:pPr>
            <w:r w:rsidRPr="00C42406">
              <w:t>континента.  Сравнивать развитие Мексики и Кубы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C93764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§14</w:t>
            </w:r>
            <w:r w:rsidR="005C029B">
              <w:rPr>
                <w:rFonts w:ascii="Arial" w:hAnsi="Arial" w:cs="Arial"/>
              </w:rPr>
              <w:t>-15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24</w:t>
            </w:r>
            <w:r w:rsidR="00127CAC">
              <w:t>.10</w:t>
            </w:r>
          </w:p>
          <w:p w:rsidR="00127CAC" w:rsidRDefault="0050799E" w:rsidP="0050799E">
            <w:pPr>
              <w:pStyle w:val="a3"/>
              <w:spacing w:line="276" w:lineRule="auto"/>
              <w:jc w:val="center"/>
            </w:pPr>
            <w:r>
              <w:t>27.</w:t>
            </w:r>
            <w:r w:rsidR="00127CAC">
              <w:t>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Культура и искусство первой половины</w:t>
            </w:r>
            <w:r>
              <w:t xml:space="preserve"> </w:t>
            </w:r>
            <w:r w:rsidRPr="00491B3B">
              <w:t>XX</w:t>
            </w:r>
            <w:r>
              <w:t xml:space="preserve"> </w:t>
            </w:r>
            <w:r w:rsidRPr="00491B3B">
              <w:t>века.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Революция в естествознании. Особенности художественной культуры. Символизм. Литература.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C42406" w:rsidRDefault="0024236F" w:rsidP="00C42406">
            <w:pPr>
              <w:pStyle w:val="a3"/>
            </w:pPr>
            <w:r w:rsidRPr="00C42406">
              <w:t>Раскрывать социальный смысл революции в естествознании. Давать оценку достижениям художественной культуры. Характеризовать новый стиль в искусстве — модерн. Распознавать и оценивать произведения в стиле модерн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232C24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§16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31</w:t>
            </w:r>
            <w:r w:rsidR="00127CAC">
              <w:t>.10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Международные отношения в 1930-е гг.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Крах Версальско-Вашингтонской системы. Несостоятельность Лиги Наций. Военно-политический блок «Берлин - Рим - Токио». Чехословацкий кризис. Мюнхенский сговор 1938 г. Провал идеи коллективной безопасности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0A771A" w:rsidRDefault="0024236F" w:rsidP="000A771A">
            <w:pPr>
              <w:pStyle w:val="a3"/>
              <w:jc w:val="center"/>
            </w:pPr>
            <w:r w:rsidRPr="000A771A">
              <w:t>Объяснять причины распада Версальско-Вашингтонской системы договоров. Готовить доклады, сообщения с помощью интернет ресурсов. Оценивать роль Лиги Наций в международной политике в 1930-е гг.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232C24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§17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127CAC" w:rsidP="00BF6D65">
            <w:pPr>
              <w:pStyle w:val="a3"/>
              <w:spacing w:line="276" w:lineRule="auto"/>
              <w:jc w:val="center"/>
            </w:pPr>
            <w:r>
              <w:t>1</w:t>
            </w:r>
            <w:r w:rsidR="0050799E">
              <w:t>0</w:t>
            </w:r>
            <w:r>
              <w:t>.11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491B3B">
              <w:t>Вторая мировая война.</w:t>
            </w:r>
            <w:r>
              <w:t xml:space="preserve"> 1939-1945 гг.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ED51BF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 xml:space="preserve">Начало 2 мировой войны. Политика СССР. Поражение Франции. Великая </w:t>
            </w:r>
            <w:r w:rsidRPr="00ED51BF">
              <w:rPr>
                <w:bCs/>
              </w:rPr>
              <w:lastRenderedPageBreak/>
              <w:t>Отечественная война Советского Союза. Коренной перелом во Второй мировой войне. Пёрл-Харбор и война на Тихом океане. Боевые действия в Северной Африке. Антигитлеровская коалиция.   Движение   Сопротивления. Завершающий период Второй мировой войны. Берлинская операция и капитуляция Германии. Берлинская (Потсдамская) конференция.    Капитуляция   Японии. Жертвы. Потери. Итоги Второй мировой войны.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A147D9">
            <w:pPr>
              <w:pStyle w:val="a3"/>
              <w:jc w:val="center"/>
            </w:pPr>
            <w:r w:rsidRPr="00A147D9">
              <w:lastRenderedPageBreak/>
              <w:t xml:space="preserve">Понимать периодизацию войны; объяснять причины, характер войны; называть участников, этапы, основные события войны; </w:t>
            </w:r>
            <w:r w:rsidRPr="00A147D9">
              <w:lastRenderedPageBreak/>
              <w:t>уметь показывать их на  карте. Называть участников, этапы, основные события войны; уметь показывать их на  карте; анализировать, делать выводы; готовить и выступать с сообщениями.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232C24">
              <w:lastRenderedPageBreak/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§18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14</w:t>
            </w:r>
            <w:r w:rsidR="00127CAC">
              <w:t>.11</w:t>
            </w: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  <w:r w:rsidR="005C029B">
              <w:rPr>
                <w:b/>
              </w:rPr>
              <w:t>9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91B3B" w:rsidRDefault="001C2BBE" w:rsidP="00BF6D65">
            <w:pPr>
              <w:pStyle w:val="a3"/>
              <w:spacing w:line="276" w:lineRule="auto"/>
              <w:jc w:val="center"/>
            </w:pPr>
            <w:r>
              <w:t>Повторительно-обобщающий  урок по теме «</w:t>
            </w:r>
            <w:r w:rsidRPr="00491B3B">
              <w:t>Мир в первой половине XX века.</w:t>
            </w:r>
            <w:r>
              <w:t>»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A553D6" w:rsidRDefault="0024236F" w:rsidP="00BF6D65">
            <w:pPr>
              <w:pStyle w:val="a3"/>
              <w:jc w:val="center"/>
              <w:rPr>
                <w:bCs/>
              </w:rPr>
            </w:pPr>
            <w:r>
              <w:rPr>
                <w:bCs/>
              </w:rPr>
              <w:t>Тестовая работа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491B3B" w:rsidRDefault="001C2BBE" w:rsidP="00A147D9">
            <w:pPr>
              <w:pStyle w:val="a3"/>
              <w:jc w:val="center"/>
            </w:pPr>
            <w:r w:rsidRPr="00491B3B">
              <w:t>Анализировать исторические факты, раскрывать причинно-следственные связи, сравнивая события, определяя их основные характеристики. Работать с исторической картой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24236F" w:rsidP="00BF6D65">
            <w:pPr>
              <w:pStyle w:val="a3"/>
              <w:spacing w:line="276" w:lineRule="auto"/>
              <w:jc w:val="center"/>
            </w:pPr>
            <w:r>
              <w:t>Раздаточный материал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1C2BBE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17</w:t>
            </w:r>
            <w:r w:rsidR="00127CAC">
              <w:t>.11</w:t>
            </w:r>
          </w:p>
        </w:tc>
      </w:tr>
      <w:tr w:rsidR="001C2BBE" w:rsidRPr="00A147D9" w:rsidTr="001C2BBE">
        <w:trPr>
          <w:trHeight w:val="354"/>
        </w:trPr>
        <w:tc>
          <w:tcPr>
            <w:tcW w:w="1983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ABF8F" w:themeFill="accent6" w:themeFillTint="99"/>
          </w:tcPr>
          <w:p w:rsidR="001C2BBE" w:rsidRPr="00A147D9" w:rsidRDefault="001C2BBE" w:rsidP="00A147D9">
            <w:pPr>
              <w:pStyle w:val="a3"/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3183" w:type="dxa"/>
            <w:gridSpan w:val="6"/>
            <w:tcBorders>
              <w:left w:val="single" w:sz="4" w:space="0" w:color="000000"/>
              <w:right w:val="single" w:sz="4" w:space="0" w:color="000000"/>
            </w:tcBorders>
            <w:shd w:val="clear" w:color="auto" w:fill="FABF8F" w:themeFill="accent6" w:themeFillTint="99"/>
          </w:tcPr>
          <w:p w:rsidR="001C2BBE" w:rsidRPr="00A147D9" w:rsidRDefault="001C2BBE" w:rsidP="00A147D9">
            <w:pPr>
              <w:pStyle w:val="a3"/>
              <w:spacing w:line="276" w:lineRule="auto"/>
              <w:jc w:val="center"/>
              <w:rPr>
                <w:b/>
              </w:rPr>
            </w:pPr>
            <w:r w:rsidRPr="00A147D9">
              <w:rPr>
                <w:b/>
                <w:bCs/>
              </w:rPr>
              <w:t>Раздел 2. Новейшая история. Вторая  половина XX века</w:t>
            </w:r>
            <w:r>
              <w:rPr>
                <w:b/>
                <w:bCs/>
              </w:rPr>
              <w:t xml:space="preserve"> – начало </w:t>
            </w:r>
            <w:r w:rsidRPr="00A147D9">
              <w:rPr>
                <w:b/>
                <w:bCs/>
              </w:rPr>
              <w:t>XXI в.</w:t>
            </w:r>
            <w:r>
              <w:rPr>
                <w:b/>
                <w:bCs/>
              </w:rPr>
              <w:t xml:space="preserve"> (17 ч)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1C2BBE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491B3B" w:rsidRDefault="0024236F" w:rsidP="00BF6D65">
            <w:pPr>
              <w:pStyle w:val="a3"/>
              <w:spacing w:line="276" w:lineRule="auto"/>
              <w:jc w:val="center"/>
            </w:pPr>
            <w:r w:rsidRPr="00A147D9">
              <w:t>Послевоенное мирное урегулирование. Начало «холодной войны»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ED51BF">
              <w:rPr>
                <w:bCs/>
              </w:rPr>
              <w:t>Последствия Второй мировой войны. Распад Атлантической коалиции. Образование ООН. Нюрнбергский процесс. «Холодная война».   Военно-политические   блоки. Гонка вооружений.  План  Маршалла. Организация Североатлантического договора (НАТО). Организация Варшавского договора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ED51BF" w:rsidRDefault="0024236F" w:rsidP="00250738">
            <w:pPr>
              <w:pStyle w:val="a3"/>
              <w:jc w:val="center"/>
            </w:pPr>
            <w:r w:rsidRPr="00ED51BF">
              <w:t>Объяснять основные последствия войны для стран-союзников, агрессоров, всего мира. Характеризовать основные этапы «холодной войны» и их содержание. Сравнивать цели и территории охвата военно-политических блоков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24236F">
            <w:r w:rsidRPr="004C5F7A">
              <w:t xml:space="preserve">Учебник, ИКТ,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§19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21</w:t>
            </w:r>
            <w:r w:rsidR="00127CAC">
              <w:t>.11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BF6D65">
            <w:pPr>
              <w:pStyle w:val="a3"/>
              <w:spacing w:line="276" w:lineRule="auto"/>
              <w:jc w:val="center"/>
            </w:pPr>
            <w:r w:rsidRPr="00A147D9">
              <w:t>Завершение эпохи индустриального общества. 1945-1970-е гг.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 xml:space="preserve">Особенности экономического восстановления. Новые международные условия. Экономическая интеграция. Эпоха дешёвой энергий и сырья. Государственное </w:t>
            </w:r>
            <w:r w:rsidRPr="00250738">
              <w:rPr>
                <w:bCs/>
              </w:rPr>
              <w:lastRenderedPageBreak/>
              <w:t>регулирование и смешанная экономика. Массовое производство и массовое потребление. Государство благосостояния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lastRenderedPageBreak/>
              <w:t>Выявлять и указывать новизну в экономических и политических связях. Характеризовать государство благосостояния. Объяснять условия развития массового производства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24236F">
            <w:r w:rsidRPr="004C5F7A">
              <w:t xml:space="preserve">Учебник, ИКТ, 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§20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24</w:t>
            </w:r>
            <w:r w:rsidR="00127CAC">
              <w:t>.11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22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BF6D65">
            <w:pPr>
              <w:pStyle w:val="a3"/>
              <w:spacing w:line="276" w:lineRule="auto"/>
              <w:jc w:val="center"/>
            </w:pPr>
            <w:r w:rsidRPr="00A147D9">
              <w:t>Кризисы 1970-1980-х гг. становление информационного общества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Становление информационного общества. Экономические кризисы 1970—1980 гг. Научно-техническая революция. Третья промышленно-технологическая     революция. Постиндустриальное (информационное) общество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Называть черты и признаки постиндустриального (информационного) общества. Сравнивать индустриальное и постиндустриальное общества. Выполнять самостоятельную работу с опорой на содержание изученной главы учебника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151E7C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§21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28</w:t>
            </w:r>
            <w:r w:rsidR="00127CAC">
              <w:t>.11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BF6D65">
            <w:pPr>
              <w:pStyle w:val="a3"/>
              <w:spacing w:line="276" w:lineRule="auto"/>
              <w:jc w:val="center"/>
            </w:pPr>
            <w:r w:rsidRPr="00A147D9">
              <w:t>Политическое развитие.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Идейно-политические течения и партии. Международное коммунистическое движение. Социалистический интернационал. Правый экстремизм. Национализм. Особенности политического развития в мире. Три волны демократизации в мире. Классификация групп современных государств.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Называть основные идейно-политические направления   в   европейских государствах. Подготовить сообщения с помощью ресурсов Интернета. Сравнивать содержание трёх этапов в экономической политике. Сравнивать тенденции мирового развития с тенденциями развития 1920—1930 гг.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151E7C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§22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</w:t>
            </w:r>
            <w:r w:rsidR="00127CAC">
              <w:t>.12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BF6D65">
            <w:pPr>
              <w:pStyle w:val="a3"/>
              <w:spacing w:line="276" w:lineRule="auto"/>
              <w:jc w:val="center"/>
            </w:pPr>
            <w:r w:rsidRPr="00F43043">
              <w:t>Гражданское общество. Социальные движения.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Гражданское общество на  завершающем  этапе  индустриального развития. Изменение роли и характера гражданского общества. Новые левые движения молодёжи и студентов. Движение гражданских инициатив. Экологическое движение. Национальные, этнические и лингвистические движения. Обновленческий процесс в церкви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Называть главные черты гражданского общества. Сравнивать гражданское общество в индустриальную и постиндустриальную эпохи. Обсуждать в группе эффективность известных организаций гражданского общества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151E7C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§23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</w:t>
            </w:r>
            <w:r w:rsidR="00127CAC">
              <w:t>.12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25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F43043">
            <w:pPr>
              <w:pStyle w:val="a3"/>
              <w:jc w:val="center"/>
            </w:pPr>
            <w:r>
              <w:t xml:space="preserve">Соединенные Штаты Америки 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Послевоенный курс: «мировая ответственность». Рейган и рейганомика. Дж. Буш-старший. «Третий путь» Клинтона. Дж. Буш-младший. Внешняя политика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Объяснять особенности развития США в изучаемый период. Сравнивать внешнеполитический курс довоенного времени и конца XX в. Сравнивать рейганомику, курс Буша-старшего и политику Клинтона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915F5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§24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5</w:t>
            </w:r>
            <w:r w:rsidR="00127CAC">
              <w:t>.12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147D9" w:rsidRDefault="0024236F" w:rsidP="00F43043">
            <w:pPr>
              <w:pStyle w:val="a3"/>
              <w:jc w:val="center"/>
            </w:pPr>
            <w:r>
              <w:t>Великобритания</w:t>
            </w:r>
          </w:p>
          <w:p w:rsidR="0024236F" w:rsidRPr="00A147D9" w:rsidRDefault="0024236F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Лейбористы у власти. Политический маятник. Консервативная революция М.Тэтчер. «Третий путь» Энтони Блэра. Этнические проблемы. Конституционная реформа. Внешняя политика Великобритании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Выявлять особенности лейбористского курса. Раскрывать понятие «политический маятник». Разрабатывать проекты по изучению курса М. Тэтчер, «третьего пути» Э. Блэра. Составлять доклады о внешней политике Англии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915F5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§25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5</w:t>
            </w:r>
            <w:r w:rsidR="00127CAC">
              <w:t>.12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>
              <w:t>Франция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Временный режим (1944 - 1946). Четвёртая республика (1946 - 1958). Пятая республика. Майский кризис 1968 г. и отставка де Голля. Франция после эпохи голлизма. Внешняя политика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250738" w:rsidRDefault="0024236F" w:rsidP="00250738">
            <w:pPr>
              <w:pStyle w:val="a3"/>
              <w:jc w:val="center"/>
            </w:pPr>
            <w:r w:rsidRPr="00250738">
              <w:t>Характеризовать сущность временного режима во Франции. Анализировать деятельность правительства де Голля в периоды Четвёртой и Пятой республик. Оценивать политику де Голля и её социальные достижения. Характеризовать достижения нации в период президентства Ф. Миттерана, Ж. Ширака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915F5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§26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50799E">
            <w:pPr>
              <w:pStyle w:val="a3"/>
              <w:spacing w:line="276" w:lineRule="auto"/>
              <w:jc w:val="center"/>
            </w:pPr>
            <w:r>
              <w:t>8.</w:t>
            </w:r>
            <w:r w:rsidR="00127CAC">
              <w:t>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>
              <w:t>Италия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Провозглашение республики. Центризм. Итальянское «экономическое чудо». Левоцентризм и его кризис. Провал идеи «третьей фазы». Развал прежней партийной системы. Правительство Берлускони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Доказывать демократичность провозглашения в Италии парламентской республики. Называть основные политические партии Италии. Объяснять эволюцию социалистов и коммунистов в Италии. Сравнивать политический курс Берлускони с политикой Рейгана в США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915F5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§27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8</w:t>
            </w:r>
            <w:r w:rsidR="00127CAC">
              <w:t>.12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 w:rsidRPr="00F43043">
              <w:t>Германия: раскол и объединение.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 xml:space="preserve">Оккупационный режим в Германии (1945—1949). Раскол Германии. Образование ФРГ и ГДР. Экономическое и политическое развитие ФРГ и ГДР. Гельмут Коль. Кризис режима, «Бархатная революция» в ГДР. Объединённая Германия в </w:t>
            </w:r>
            <w:r w:rsidRPr="00250738">
              <w:rPr>
                <w:bCs/>
              </w:rPr>
              <w:lastRenderedPageBreak/>
              <w:t>1990-е гг. Социал-демократы и «зелёные». Г. Шрёдер. «Большая коалиция» и правительство А. Меркель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lastRenderedPageBreak/>
              <w:t>Обозначать главные черты социального рыночного хозяйства. Сравнивать политику Г. Коля и Г. Шредера. Характеризовать Германию до объединения и после него. Оценивать роль «бархатной революции» в ГДР. Выполнять самостоятельную работу с опорой на содержание изученного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915F58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§28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12</w:t>
            </w:r>
            <w:r w:rsidR="00127CAC">
              <w:t>.12</w:t>
            </w:r>
          </w:p>
        </w:tc>
      </w:tr>
      <w:tr w:rsidR="0024236F" w:rsidTr="00BF6D65">
        <w:trPr>
          <w:trHeight w:val="585"/>
        </w:trPr>
        <w:tc>
          <w:tcPr>
            <w:tcW w:w="709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1C2BBE">
            <w:pPr>
              <w:pStyle w:val="a3"/>
              <w:spacing w:line="276" w:lineRule="auto"/>
              <w:jc w:val="center"/>
              <w:rPr>
                <w:b/>
              </w:rPr>
            </w:pPr>
          </w:p>
          <w:p w:rsidR="0024236F" w:rsidRDefault="0024236F" w:rsidP="001C2BBE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  <w:p w:rsidR="0024236F" w:rsidRDefault="0024236F" w:rsidP="005C029B">
            <w:pPr>
              <w:pStyle w:val="a3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Pr="00F43043" w:rsidRDefault="0024236F" w:rsidP="00F43043">
            <w:pPr>
              <w:pStyle w:val="a3"/>
              <w:jc w:val="center"/>
            </w:pPr>
            <w:r w:rsidRPr="00F43043">
              <w:t>Преобразования и революции в ст</w:t>
            </w:r>
            <w:r>
              <w:t>ранах Восточной Европы. 1945-2013</w:t>
            </w:r>
            <w:r w:rsidRPr="00F43043">
              <w:t xml:space="preserve"> гг.</w:t>
            </w:r>
          </w:p>
          <w:p w:rsidR="0024236F" w:rsidRPr="00F43043" w:rsidRDefault="0024236F" w:rsidP="00F43043">
            <w:pPr>
              <w:pStyle w:val="a3"/>
              <w:jc w:val="center"/>
            </w:pPr>
            <w:r>
              <w:t xml:space="preserve">Латинская Америка во второй половине </w:t>
            </w:r>
            <w:r w:rsidRPr="00F43043">
              <w:t xml:space="preserve"> XX – начале XXI в.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Становление тоталитарного социализма и его кризис. Кризис тоталитарного социализма. Революции 1989—1991 гг. Реформы в странах Восточной Европы. Основные направления социально-экономических преобразований. «Шоковая терапия» и её последствия. Социальное расслоение. Этнические конфликты. Страны ЦВЕ и Европейский союз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Сравнивать преобразования довоенного периода с преобразованиями 1945—2007 гг. Выделять наиболее общие причины революций 1989-1991 гг. Подготовить доклады с помощью Интернета</w:t>
            </w:r>
          </w:p>
        </w:tc>
        <w:tc>
          <w:tcPr>
            <w:tcW w:w="1841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7978B6">
              <w:t>Учебник, ИКТ, карта</w:t>
            </w:r>
          </w:p>
          <w:p w:rsidR="0024236F" w:rsidRDefault="0024236F" w:rsidP="00BF6D65"/>
        </w:tc>
        <w:tc>
          <w:tcPr>
            <w:tcW w:w="945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§29</w:t>
            </w:r>
          </w:p>
          <w:p w:rsidR="0024236F" w:rsidRDefault="0024236F" w:rsidP="00BF6D65">
            <w:pPr>
              <w:pStyle w:val="a3"/>
              <w:jc w:val="center"/>
            </w:pPr>
            <w:r>
              <w:rPr>
                <w:rFonts w:ascii="Arial" w:hAnsi="Arial" w:cs="Arial"/>
              </w:rPr>
              <w:t>§30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15</w:t>
            </w:r>
            <w:r w:rsidR="00127CAC">
              <w:t>.12</w:t>
            </w:r>
          </w:p>
          <w:p w:rsidR="00BF6D65" w:rsidRDefault="00BF6D65" w:rsidP="00BF6D65">
            <w:pPr>
              <w:pStyle w:val="a3"/>
              <w:spacing w:line="276" w:lineRule="auto"/>
              <w:jc w:val="center"/>
            </w:pPr>
          </w:p>
        </w:tc>
      </w:tr>
      <w:tr w:rsidR="0024236F" w:rsidTr="00BF6D65">
        <w:trPr>
          <w:trHeight w:val="585"/>
        </w:trPr>
        <w:tc>
          <w:tcPr>
            <w:tcW w:w="70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Pr="00F43043" w:rsidRDefault="0024236F" w:rsidP="00F43043">
            <w:pPr>
              <w:pStyle w:val="a3"/>
              <w:jc w:val="center"/>
            </w:pP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Национал-реформизм и модернизация. Латинская Америка в 1970-2000 гг. Поворот к неоконсерватизму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Выделять общие и различные черты латиноамериканских стран. Анализировать причины, особенности перехода к демократизации в 1980-е гг. Составлять сообщения о лидерах-латиноамериканцах</w:t>
            </w:r>
          </w:p>
        </w:tc>
        <w:tc>
          <w:tcPr>
            <w:tcW w:w="184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/>
        </w:tc>
        <w:tc>
          <w:tcPr>
            <w:tcW w:w="945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10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24236F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>
              <w:t>Страны Азии и Африки в современно мире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Деколонизация. Выбор путей развития. Азиатско-Тихоокеанский регион. Мусульманский мир. Первая модель. Вторая модель. Япония. Китай. Гражданская война и победа народной революции . 1946—1949 гг. Выбор пути развития. Попытка реализации маоистской утопии. «Культурная революция». Китай в эпоху реформ и модернизации. Индия. Реформы М. Сингха. Реакция на реформы и современные проблемы Индии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Объяснять трудности выбора путей развития стран Азии и Африки. Характеризовать две модели развития в Азиатско-Тихоокеанском регионе. Сравнивать развитие Японии и Китая. Объяснять трудности, возникшие на пути к модернизации Индии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7978B6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§31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19</w:t>
            </w:r>
            <w:r w:rsidR="00BF6D65">
              <w:t>.01</w:t>
            </w:r>
          </w:p>
        </w:tc>
      </w:tr>
      <w:tr w:rsidR="0024236F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24236F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32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 w:rsidRPr="00F43043">
              <w:t>Международные отношения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250738">
              <w:rPr>
                <w:bCs/>
              </w:rPr>
              <w:t>Биполярный мир: от конфронтации к разрядке. 1960—1970 гг. Гонка ядерных вооружений. Организация по безопасности и сотрудничеству в Европе. Движение Неприсоединения. Обострение международных отношений в 1980-е гг. Роль Организации Объединённых Наций. Западноевропейская интеграция. Североамериканская интеграция. Расширение и трансформация НАТО. Конфликты на Балканах. Американо-российские отношения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Объяснять причины складывания двухполюсного мира. Характеризовать противоречия биполярного мира. Оценивать роль ООН в регулировании международных отношений. Подготовить сообщения с помощью Интернета. Определять значение распада СССР для мировой системы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7A624B">
              <w:t>Учебник, ИКТ, карта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§32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50799E" w:rsidP="00BF6D65">
            <w:pPr>
              <w:pStyle w:val="a3"/>
              <w:spacing w:line="276" w:lineRule="auto"/>
              <w:jc w:val="center"/>
            </w:pPr>
            <w:r>
              <w:t>22</w:t>
            </w:r>
            <w:r w:rsidR="00BF6D65">
              <w:t>.01</w:t>
            </w:r>
          </w:p>
        </w:tc>
      </w:tr>
      <w:tr w:rsidR="0024236F" w:rsidTr="00BF6D65">
        <w:trPr>
          <w:trHeight w:val="585"/>
        </w:trPr>
        <w:tc>
          <w:tcPr>
            <w:tcW w:w="709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  <w:p w:rsidR="0024236F" w:rsidRDefault="0024236F" w:rsidP="005C029B">
            <w:pPr>
              <w:pStyle w:val="a3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F43043">
            <w:pPr>
              <w:pStyle w:val="a3"/>
              <w:jc w:val="center"/>
            </w:pPr>
            <w:r w:rsidRPr="00F43043">
              <w:t>Культура второй половине XX – начала XXI в.</w:t>
            </w:r>
          </w:p>
          <w:p w:rsidR="0024236F" w:rsidRPr="00F43043" w:rsidRDefault="0024236F" w:rsidP="00F43043">
            <w:pPr>
              <w:pStyle w:val="a3"/>
              <w:jc w:val="center"/>
            </w:pPr>
          </w:p>
          <w:p w:rsidR="0024236F" w:rsidRPr="00F43043" w:rsidRDefault="0024236F" w:rsidP="00F43043">
            <w:pPr>
              <w:pStyle w:val="a3"/>
              <w:jc w:val="center"/>
            </w:pPr>
            <w:r>
              <w:t xml:space="preserve">Глобализация в конце </w:t>
            </w:r>
            <w:r w:rsidRPr="00F43043">
              <w:t>XX – начал</w:t>
            </w:r>
            <w:r>
              <w:t>е</w:t>
            </w:r>
            <w:r w:rsidRPr="00F43043">
              <w:t xml:space="preserve"> XXI в.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595376">
              <w:rPr>
                <w:bCs/>
              </w:rPr>
              <w:t>Наука и общественная мысль. Завершение эпохи модернизма. Гиперреализм. Концептуализм. Начало информационной эпохи. Постмодернизм. Последствия становления единого информационного пространства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Подготавливать презентации в Power Point на основе анализа достижений изобразительного искусства, кино в соответствии с регламентом. Разработать виртуальную экскурсию с использованием Интернета. Раскрывать особенности модерна и постмодерна. Сравнивать модерн и постмодерн в искусстве, литературе. Объяснять особенности нового видения мира</w:t>
            </w:r>
          </w:p>
        </w:tc>
        <w:tc>
          <w:tcPr>
            <w:tcW w:w="1841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>
            <w:r w:rsidRPr="007A624B">
              <w:t>Учебник, ИКТ, карта</w:t>
            </w:r>
          </w:p>
          <w:p w:rsidR="0024236F" w:rsidRDefault="0024236F" w:rsidP="00BF6D65"/>
        </w:tc>
        <w:tc>
          <w:tcPr>
            <w:tcW w:w="945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  <w:r>
              <w:rPr>
                <w:rFonts w:ascii="Arial" w:hAnsi="Arial" w:cs="Arial"/>
              </w:rPr>
              <w:t>§33</w:t>
            </w:r>
          </w:p>
          <w:p w:rsidR="0024236F" w:rsidRDefault="0024236F" w:rsidP="00BF6D65">
            <w:pPr>
              <w:pStyle w:val="a3"/>
              <w:jc w:val="center"/>
            </w:pPr>
            <w:r>
              <w:rPr>
                <w:rFonts w:ascii="Arial" w:hAnsi="Arial" w:cs="Arial"/>
              </w:rPr>
              <w:t>§34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24236F" w:rsidRDefault="0050799E" w:rsidP="0050799E">
            <w:pPr>
              <w:pStyle w:val="a3"/>
              <w:spacing w:line="276" w:lineRule="auto"/>
              <w:jc w:val="center"/>
            </w:pPr>
            <w:r>
              <w:t>26.</w:t>
            </w:r>
            <w:r w:rsidR="00BF6D65">
              <w:t>01</w:t>
            </w:r>
          </w:p>
        </w:tc>
      </w:tr>
      <w:tr w:rsidR="0024236F" w:rsidTr="00BF6D65">
        <w:trPr>
          <w:trHeight w:val="585"/>
        </w:trPr>
        <w:tc>
          <w:tcPr>
            <w:tcW w:w="70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 w:rsidP="005C029B">
            <w:pPr>
              <w:pStyle w:val="a3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977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Pr="00F43043" w:rsidRDefault="0024236F" w:rsidP="00F43043">
            <w:pPr>
              <w:pStyle w:val="a3"/>
              <w:jc w:val="center"/>
            </w:pP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A553D6" w:rsidRDefault="0024236F" w:rsidP="00BF6D65">
            <w:pPr>
              <w:pStyle w:val="a3"/>
              <w:jc w:val="center"/>
              <w:rPr>
                <w:bCs/>
              </w:rPr>
            </w:pPr>
            <w:r w:rsidRPr="00595376">
              <w:rPr>
                <w:bCs/>
              </w:rPr>
              <w:t>Противоречия глобализации. Роль государства в условиях глобализации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24236F" w:rsidRPr="00595376" w:rsidRDefault="0024236F" w:rsidP="00595376">
            <w:pPr>
              <w:pStyle w:val="a3"/>
              <w:jc w:val="center"/>
            </w:pPr>
            <w:r w:rsidRPr="00595376">
              <w:t>Объяснять смысл понятия «глобализация». Называть главные черты современной глобализации. Приводить примеры глобального взаимодействия стран в бизнесе, культуре, политике, науке, моде. Называть три основных центра мировой экономики</w:t>
            </w:r>
          </w:p>
        </w:tc>
        <w:tc>
          <w:tcPr>
            <w:tcW w:w="184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4236F" w:rsidRDefault="0024236F"/>
        </w:tc>
        <w:tc>
          <w:tcPr>
            <w:tcW w:w="945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10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4236F" w:rsidRDefault="0024236F" w:rsidP="00BF6D65">
            <w:pPr>
              <w:pStyle w:val="a3"/>
              <w:spacing w:line="276" w:lineRule="auto"/>
              <w:jc w:val="center"/>
            </w:pPr>
          </w:p>
        </w:tc>
      </w:tr>
      <w:tr w:rsidR="001C2BBE" w:rsidTr="001C2BBE">
        <w:trPr>
          <w:trHeight w:val="585"/>
        </w:trPr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24236F">
            <w:pPr>
              <w:pStyle w:val="a3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24236F">
              <w:rPr>
                <w:b/>
              </w:rPr>
              <w:t>4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1C2BBE" w:rsidP="00F43043">
            <w:pPr>
              <w:pStyle w:val="a3"/>
              <w:jc w:val="center"/>
            </w:pPr>
            <w:r>
              <w:t>Повторительно-обобщающий урок по курсу «Новейшая история»</w:t>
            </w:r>
          </w:p>
          <w:p w:rsidR="00CE2379" w:rsidRPr="00CE2379" w:rsidRDefault="00CE2379" w:rsidP="00F43043">
            <w:pPr>
              <w:pStyle w:val="a3"/>
              <w:jc w:val="center"/>
            </w:pPr>
            <w:r>
              <w:t xml:space="preserve">Административная работа за </w:t>
            </w:r>
            <w:r>
              <w:rPr>
                <w:lang w:val="en-US"/>
              </w:rPr>
              <w:t>I</w:t>
            </w:r>
            <w:r>
              <w:t xml:space="preserve"> полугодие.</w:t>
            </w:r>
          </w:p>
        </w:tc>
        <w:tc>
          <w:tcPr>
            <w:tcW w:w="311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A553D6" w:rsidRDefault="0024236F" w:rsidP="00BF6D65">
            <w:pPr>
              <w:pStyle w:val="a3"/>
              <w:jc w:val="center"/>
              <w:rPr>
                <w:bCs/>
              </w:rPr>
            </w:pPr>
            <w:bookmarkStart w:id="3" w:name="_GoBack"/>
            <w:bookmarkEnd w:id="3"/>
            <w:r>
              <w:rPr>
                <w:bCs/>
              </w:rPr>
              <w:t>Закрепление и повторение изученного материала</w:t>
            </w: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Pr="00CE2379" w:rsidRDefault="001C2BBE" w:rsidP="00595376">
            <w:pPr>
              <w:pStyle w:val="a3"/>
              <w:jc w:val="center"/>
              <w:rPr>
                <w:sz w:val="20"/>
                <w:szCs w:val="20"/>
              </w:rPr>
            </w:pPr>
            <w:r w:rsidRPr="00CE2379">
              <w:rPr>
                <w:sz w:val="20"/>
                <w:szCs w:val="20"/>
              </w:rPr>
              <w:t>Систематизировать и обобщать исторический материал по истории XX - начала XXI в. Называть и характеризовать основные периоды истории XX — начале XXI в. Давать оценку ключевых событий и явлений истории новейшей эпохи, исторических личностей. Выполнять тестовые контрольные задания</w:t>
            </w:r>
          </w:p>
        </w:tc>
        <w:tc>
          <w:tcPr>
            <w:tcW w:w="1841" w:type="dxa"/>
            <w:tcBorders>
              <w:left w:val="single" w:sz="4" w:space="0" w:color="000000"/>
              <w:right w:val="single" w:sz="4" w:space="0" w:color="000000"/>
            </w:tcBorders>
          </w:tcPr>
          <w:p w:rsidR="001C2BBE" w:rsidRDefault="0024236F" w:rsidP="00BF6D65">
            <w:pPr>
              <w:pStyle w:val="a3"/>
              <w:spacing w:line="276" w:lineRule="auto"/>
              <w:jc w:val="center"/>
            </w:pPr>
            <w:r>
              <w:t>Раздаточный материал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C2BBE" w:rsidRDefault="00CE2379" w:rsidP="00BF6D65">
            <w:pPr>
              <w:pStyle w:val="a3"/>
              <w:spacing w:line="276" w:lineRule="auto"/>
              <w:jc w:val="center"/>
            </w:pPr>
            <w:r>
              <w:t xml:space="preserve">Повторить раздел </w:t>
            </w:r>
            <w:r>
              <w:rPr>
                <w:lang w:val="en-US"/>
              </w:rPr>
              <w:t>I</w:t>
            </w:r>
            <w:r w:rsidRPr="00CE2379">
              <w:t>-</w:t>
            </w:r>
            <w:r>
              <w:rPr>
                <w:lang w:val="en-US"/>
              </w:rPr>
              <w:t>II</w:t>
            </w:r>
            <w:r>
              <w:t>.</w:t>
            </w:r>
          </w:p>
          <w:p w:rsidR="00CE2379" w:rsidRPr="00CE2379" w:rsidRDefault="00CE2379" w:rsidP="00BF6D65">
            <w:pPr>
              <w:pStyle w:val="a3"/>
              <w:spacing w:line="276" w:lineRule="auto"/>
              <w:jc w:val="center"/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C2BBE" w:rsidRDefault="0050799E" w:rsidP="00BF6D65">
            <w:pPr>
              <w:pStyle w:val="a3"/>
              <w:spacing w:line="276" w:lineRule="auto"/>
              <w:jc w:val="center"/>
            </w:pPr>
            <w:r>
              <w:t>29.12</w:t>
            </w:r>
          </w:p>
        </w:tc>
      </w:tr>
    </w:tbl>
    <w:p w:rsidR="00AE1512" w:rsidRDefault="00AE1512" w:rsidP="00CE2379"/>
    <w:sectPr w:rsidR="00AE1512" w:rsidSect="0050799E">
      <w:pgSz w:w="16838" w:h="11906" w:orient="landscape"/>
      <w:pgMar w:top="851" w:right="962" w:bottom="709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5026" w:rsidRDefault="00995026" w:rsidP="002259F7">
      <w:pPr>
        <w:spacing w:after="0" w:line="240" w:lineRule="auto"/>
      </w:pPr>
      <w:r>
        <w:separator/>
      </w:r>
    </w:p>
  </w:endnote>
  <w:endnote w:type="continuationSeparator" w:id="0">
    <w:p w:rsidR="00995026" w:rsidRDefault="00995026" w:rsidP="002259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5026" w:rsidRDefault="00995026" w:rsidP="002259F7">
      <w:pPr>
        <w:spacing w:after="0" w:line="240" w:lineRule="auto"/>
      </w:pPr>
      <w:r>
        <w:separator/>
      </w:r>
    </w:p>
  </w:footnote>
  <w:footnote w:type="continuationSeparator" w:id="0">
    <w:p w:rsidR="00995026" w:rsidRDefault="00995026" w:rsidP="002259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A423C47"/>
    <w:multiLevelType w:val="hybridMultilevel"/>
    <w:tmpl w:val="FD346CC8"/>
    <w:lvl w:ilvl="0" w:tplc="18C223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91B3B"/>
    <w:rsid w:val="000A771A"/>
    <w:rsid w:val="000C0D68"/>
    <w:rsid w:val="00127CAC"/>
    <w:rsid w:val="001C2BBE"/>
    <w:rsid w:val="001F1E19"/>
    <w:rsid w:val="00217764"/>
    <w:rsid w:val="002259F7"/>
    <w:rsid w:val="0024236F"/>
    <w:rsid w:val="00250738"/>
    <w:rsid w:val="0028329A"/>
    <w:rsid w:val="0031485B"/>
    <w:rsid w:val="003200C2"/>
    <w:rsid w:val="003549B1"/>
    <w:rsid w:val="003778AF"/>
    <w:rsid w:val="00491B3B"/>
    <w:rsid w:val="0050799E"/>
    <w:rsid w:val="0054736F"/>
    <w:rsid w:val="00595376"/>
    <w:rsid w:val="005C029B"/>
    <w:rsid w:val="005C6C2B"/>
    <w:rsid w:val="00612AAC"/>
    <w:rsid w:val="00645B1E"/>
    <w:rsid w:val="007234F9"/>
    <w:rsid w:val="0076292D"/>
    <w:rsid w:val="0092626A"/>
    <w:rsid w:val="00995026"/>
    <w:rsid w:val="00A147D9"/>
    <w:rsid w:val="00A423D3"/>
    <w:rsid w:val="00AE1512"/>
    <w:rsid w:val="00BF6D65"/>
    <w:rsid w:val="00C06223"/>
    <w:rsid w:val="00C0748D"/>
    <w:rsid w:val="00C42406"/>
    <w:rsid w:val="00C93764"/>
    <w:rsid w:val="00CD1810"/>
    <w:rsid w:val="00CE2379"/>
    <w:rsid w:val="00D3521E"/>
    <w:rsid w:val="00D725D1"/>
    <w:rsid w:val="00E164EB"/>
    <w:rsid w:val="00E84823"/>
    <w:rsid w:val="00E924D1"/>
    <w:rsid w:val="00ED51BF"/>
    <w:rsid w:val="00F43043"/>
    <w:rsid w:val="00FD1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B3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491B3B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Textbodyindent">
    <w:name w:val="Text body indent"/>
    <w:basedOn w:val="a"/>
    <w:rsid w:val="00612AAC"/>
    <w:pPr>
      <w:widowControl w:val="0"/>
      <w:suppressAutoHyphens/>
      <w:autoSpaceDN w:val="0"/>
      <w:spacing w:after="0" w:line="240" w:lineRule="auto"/>
      <w:ind w:firstLine="720"/>
    </w:pPr>
    <w:rPr>
      <w:rFonts w:ascii="Times New Roman" w:eastAsia="Times New Roman" w:hAnsi="Times New Roman"/>
      <w:b/>
      <w:bCs/>
      <w:kern w:val="3"/>
      <w:sz w:val="24"/>
      <w:szCs w:val="24"/>
      <w:lang w:eastAsia="ru-RU" w:bidi="hi-IN"/>
    </w:rPr>
  </w:style>
  <w:style w:type="paragraph" w:styleId="a4">
    <w:name w:val="List Paragraph"/>
    <w:basedOn w:val="a"/>
    <w:uiPriority w:val="34"/>
    <w:qFormat/>
    <w:rsid w:val="00612AAC"/>
    <w:pPr>
      <w:widowControl w:val="0"/>
      <w:spacing w:after="0" w:line="240" w:lineRule="auto"/>
      <w:ind w:left="720"/>
      <w:contextualSpacing/>
    </w:pPr>
    <w:rPr>
      <w:rFonts w:ascii="Courier New" w:eastAsia="Times New Roman" w:hAnsi="Courier New" w:cs="Courier New"/>
      <w:color w:val="000000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612AAC"/>
    <w:rPr>
      <w:b/>
      <w:bCs/>
    </w:rPr>
  </w:style>
  <w:style w:type="paragraph" w:styleId="a6">
    <w:name w:val="header"/>
    <w:basedOn w:val="a"/>
    <w:link w:val="a7"/>
    <w:uiPriority w:val="99"/>
    <w:semiHidden/>
    <w:unhideWhenUsed/>
    <w:rsid w:val="002259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259F7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semiHidden/>
    <w:unhideWhenUsed/>
    <w:rsid w:val="002259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259F7"/>
    <w:rPr>
      <w:rFonts w:ascii="Calibri" w:eastAsia="Calibri" w:hAnsi="Calibri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5079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0799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B3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91B3B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7DD43F-2981-4F22-A4BF-0418E5E44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19</Pages>
  <Words>6731</Words>
  <Characters>38370</Characters>
  <Application>Microsoft Office Word</Application>
  <DocSecurity>0</DocSecurity>
  <Lines>319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cp:lastPrinted>2019-09-16T17:23:00Z</cp:lastPrinted>
  <dcterms:created xsi:type="dcterms:W3CDTF">2019-09-15T15:17:00Z</dcterms:created>
  <dcterms:modified xsi:type="dcterms:W3CDTF">2020-10-20T20:35:00Z</dcterms:modified>
</cp:coreProperties>
</file>